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D6" w:rsidRPr="00001B6D" w:rsidRDefault="00B211D6" w:rsidP="00B211D6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B211D6" w:rsidRPr="00896FB7" w:rsidRDefault="00B211D6" w:rsidP="00B211D6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B211D6" w:rsidRDefault="00B211D6" w:rsidP="00B211D6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B211D6" w:rsidRDefault="00B211D6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B211D6" w:rsidRPr="007F4394" w:rsidRDefault="00B211D6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06.02.2019</w:t>
      </w:r>
    </w:p>
    <w:p w:rsidR="00B211D6" w:rsidRPr="007F4394" w:rsidRDefault="00B211D6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21</w:t>
      </w:r>
    </w:p>
    <w:p w:rsidR="00B211D6" w:rsidRPr="00001B6D" w:rsidRDefault="00B211D6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B211D6" w:rsidRDefault="00B211D6" w:rsidP="00B211D6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03 Şubat 2019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</w:t>
      </w:r>
      <w:r w:rsidR="00603468"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</w:t>
      </w:r>
      <w:proofErr w:type="spellStart"/>
      <w:r w:rsidR="00603468"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 w:rsidR="00603468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 w:rsidR="00603468">
        <w:rPr>
          <w:rFonts w:ascii="Cambria" w:eastAsia="SimSun" w:hAnsi="Cambria" w:cs="Mangal"/>
          <w:sz w:val="20"/>
          <w:szCs w:val="20"/>
          <w:lang w:eastAsia="zh-CN" w:bidi="hi-IN"/>
        </w:rPr>
        <w:t xml:space="preserve">ın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neticelerinin aşağıdaki şekilde tesciline; </w:t>
      </w:r>
    </w:p>
    <w:p w:rsidR="00B211D6" w:rsidRDefault="00B211D6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Şarköy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Ahımehmet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ve spor</w:t>
      </w:r>
      <w:r w:rsidR="00144871">
        <w:rPr>
          <w:rFonts w:ascii="Cambria" w:eastAsia="SimSun" w:hAnsi="Cambria" w:cs="Mangal"/>
          <w:sz w:val="20"/>
          <w:szCs w:val="20"/>
          <w:lang w:eastAsia="zh-CN" w:bidi="hi-IN"/>
        </w:rPr>
        <w:tab/>
        <w:t>1 - 2</w:t>
      </w:r>
    </w:p>
    <w:p w:rsidR="00B211D6" w:rsidRDefault="00B211D6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Ç.Müsellim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14487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14487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144871">
        <w:rPr>
          <w:rFonts w:ascii="Cambria" w:eastAsia="SimSun" w:hAnsi="Cambria" w:cs="Mangal"/>
          <w:sz w:val="20"/>
          <w:szCs w:val="20"/>
          <w:lang w:eastAsia="zh-CN" w:bidi="hi-IN"/>
        </w:rPr>
        <w:tab/>
        <w:t>0 - 0</w:t>
      </w:r>
    </w:p>
    <w:p w:rsidR="00144871" w:rsidRDefault="00B211D6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Vakıflar Güven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144871">
        <w:rPr>
          <w:rFonts w:ascii="Cambria" w:eastAsia="SimSun" w:hAnsi="Cambria" w:cs="Mangal"/>
          <w:sz w:val="20"/>
          <w:szCs w:val="20"/>
          <w:lang w:eastAsia="zh-CN" w:bidi="hi-IN"/>
        </w:rPr>
        <w:tab/>
        <w:t>0 - 3</w:t>
      </w:r>
    </w:p>
    <w:p w:rsidR="00144871" w:rsidRDefault="00144871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144871" w:rsidRDefault="00144871" w:rsidP="00144871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144871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03.02.2019 Tarihinde 13 Kasım Sahasında oynanan Şarköy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Ahimehmet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 müsabakasında, müsabakanın 85.Dk.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 alanı dışına alındığı hakem raporundan anlaşılan </w:t>
      </w:r>
      <w:r w:rsidRPr="00144871">
        <w:rPr>
          <w:rFonts w:ascii="Cambria" w:eastAsia="SimSun" w:hAnsi="Cambria" w:cs="Mangal"/>
          <w:b/>
          <w:sz w:val="20"/>
          <w:szCs w:val="20"/>
          <w:lang w:eastAsia="zh-CN" w:bidi="hi-IN"/>
        </w:rPr>
        <w:t>Şarköy spor Kulübü Antrenörü Serkan DEMİR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’ in İl Disiplin Kuruluna sevkine,</w:t>
      </w:r>
    </w:p>
    <w:p w:rsidR="00144871" w:rsidRDefault="00144871" w:rsidP="00144871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Aynı müsabakanın 89.Dk.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 alanı dışına alınan </w:t>
      </w:r>
      <w:r w:rsidRPr="00144871">
        <w:rPr>
          <w:rFonts w:ascii="Cambria" w:eastAsia="SimSun" w:hAnsi="Cambria" w:cs="Mangal"/>
          <w:b/>
          <w:sz w:val="20"/>
          <w:szCs w:val="20"/>
          <w:lang w:eastAsia="zh-CN" w:bidi="hi-IN"/>
        </w:rPr>
        <w:t>Şarköy spor Yöneticisi Nail ÖZGER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İl Disiplin Kuruluna sevkine,    </w:t>
      </w:r>
    </w:p>
    <w:p w:rsidR="00144871" w:rsidRDefault="00144871" w:rsidP="00144871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B211D6" w:rsidRPr="00144871" w:rsidRDefault="00144871" w:rsidP="00144871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144871">
        <w:rPr>
          <w:rFonts w:ascii="Cambria" w:eastAsia="SimSun" w:hAnsi="Cambria" w:cs="Mangal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03.02.2019 Tarihinde Çorlu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. Şehir Stadında oynanan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Vakıflar Güven spor müsabakasında, müsabakanın 67.Dk.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DA019B">
        <w:rPr>
          <w:rFonts w:ascii="Cambria" w:eastAsia="SimSun" w:hAnsi="Cambria" w:cs="Mangal"/>
          <w:sz w:val="20"/>
          <w:szCs w:val="20"/>
          <w:lang w:eastAsia="zh-CN" w:bidi="hi-IN"/>
        </w:rPr>
        <w:t xml:space="preserve">oyun alanı dışına alınan </w:t>
      </w:r>
      <w:proofErr w:type="spellStart"/>
      <w:r w:rsidR="00DA019B" w:rsidRPr="00DA019B">
        <w:rPr>
          <w:rFonts w:ascii="Cambria" w:eastAsia="SimSun" w:hAnsi="Cambria" w:cs="Mangal"/>
          <w:b/>
          <w:sz w:val="20"/>
          <w:szCs w:val="20"/>
          <w:lang w:eastAsia="zh-CN" w:bidi="hi-IN"/>
        </w:rPr>
        <w:t>Misinli</w:t>
      </w:r>
      <w:proofErr w:type="spellEnd"/>
      <w:r w:rsidR="00DA019B" w:rsidRPr="00DA019B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Yöneticisi Yalçın AKPINAR</w:t>
      </w:r>
      <w:r w:rsidR="00DA019B"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 w:rsidR="00DA019B"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 w:rsidR="00DA019B"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B211D6" w:rsidRPr="00F353FB" w:rsidRDefault="00B211D6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211D6" w:rsidRPr="00A92926" w:rsidRDefault="00B211D6" w:rsidP="00B211D6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211D6" w:rsidRDefault="00B211D6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B211D6" w:rsidRDefault="00B211D6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211D6" w:rsidRDefault="00B211D6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211D6" w:rsidRDefault="00B211D6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211D6" w:rsidRDefault="00B211D6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211D6" w:rsidRDefault="00B211D6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DA019B" w:rsidRDefault="00DA019B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DA019B" w:rsidRDefault="00DA019B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DA019B" w:rsidRDefault="00DA019B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bookmarkStart w:id="0" w:name="_GoBack"/>
      <w:bookmarkEnd w:id="0"/>
    </w:p>
    <w:p w:rsidR="00B211D6" w:rsidRDefault="00B211D6" w:rsidP="00B211D6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211D6" w:rsidRDefault="00B211D6" w:rsidP="00B211D6">
      <w:pPr>
        <w:spacing w:after="0"/>
        <w:jc w:val="both"/>
        <w:rPr>
          <w:rFonts w:cstheme="minorHAnsi"/>
          <w:sz w:val="18"/>
        </w:rPr>
      </w:pPr>
    </w:p>
    <w:p w:rsidR="00B211D6" w:rsidRPr="008E3103" w:rsidRDefault="00B211D6" w:rsidP="00B211D6">
      <w:pPr>
        <w:spacing w:after="0"/>
        <w:jc w:val="both"/>
        <w:rPr>
          <w:rFonts w:cstheme="minorHAnsi"/>
          <w:sz w:val="18"/>
        </w:rPr>
      </w:pPr>
    </w:p>
    <w:p w:rsidR="00B211D6" w:rsidRPr="007F255D" w:rsidRDefault="00B211D6" w:rsidP="00B211D6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B211D6" w:rsidRPr="007F255D" w:rsidRDefault="00B211D6" w:rsidP="00B211D6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 xml:space="preserve">Gençlik İl </w:t>
      </w:r>
      <w:proofErr w:type="spellStart"/>
      <w:proofErr w:type="gramStart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.</w:t>
      </w:r>
    </w:p>
    <w:p w:rsidR="00B211D6" w:rsidRDefault="00B211D6" w:rsidP="00B211D6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B211D6" w:rsidRDefault="00B211D6" w:rsidP="00B211D6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B211D6" w:rsidRDefault="00B211D6" w:rsidP="00B211D6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B211D6" w:rsidRPr="007F255D" w:rsidRDefault="00B211D6" w:rsidP="00B211D6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B211D6" w:rsidRPr="007F255D" w:rsidRDefault="00B211D6" w:rsidP="00B211D6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B211D6" w:rsidRPr="00C2190B" w:rsidRDefault="00B211D6" w:rsidP="00B211D6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B211D6" w:rsidRDefault="00B211D6" w:rsidP="00B211D6"/>
    <w:p w:rsidR="00677020" w:rsidRDefault="00677020"/>
    <w:sectPr w:rsidR="00677020" w:rsidSect="008E3103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97"/>
    <w:rsid w:val="00102A6E"/>
    <w:rsid w:val="00144871"/>
    <w:rsid w:val="00603468"/>
    <w:rsid w:val="00677020"/>
    <w:rsid w:val="00B211D6"/>
    <w:rsid w:val="00DA019B"/>
    <w:rsid w:val="00E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130A-9EB4-49C5-8794-2EE897F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2019-02-01T12:52:00Z</dcterms:created>
  <dcterms:modified xsi:type="dcterms:W3CDTF">2019-02-05T08:15:00Z</dcterms:modified>
</cp:coreProperties>
</file>