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80546B" w:rsidRPr="00C41E66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FB49ED">
        <w:rPr>
          <w:rFonts w:ascii="Cambria" w:eastAsia="SimSun" w:hAnsi="Cambria" w:cs="Mangal"/>
          <w:b/>
          <w:sz w:val="20"/>
          <w:szCs w:val="20"/>
          <w:lang w:eastAsia="zh-CN" w:bidi="hi-IN"/>
        </w:rPr>
        <w:t>15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01.2020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FB49ED">
        <w:rPr>
          <w:rFonts w:ascii="Cambria" w:eastAsia="SimSun" w:hAnsi="Cambria" w:cs="Mangal"/>
          <w:b/>
          <w:sz w:val="20"/>
          <w:szCs w:val="20"/>
          <w:lang w:eastAsia="zh-CN" w:bidi="hi-IN"/>
        </w:rPr>
        <w:t>20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FB49ED">
        <w:rPr>
          <w:rFonts w:ascii="Cambria" w:eastAsia="SimSun" w:hAnsi="Cambria" w:cs="Mangal"/>
          <w:sz w:val="20"/>
          <w:szCs w:val="20"/>
          <w:lang w:eastAsia="zh-CN" w:bidi="hi-IN"/>
        </w:rPr>
        <w:t>12</w:t>
      </w:r>
      <w:r w:rsidR="008D174B">
        <w:rPr>
          <w:rFonts w:ascii="Cambria" w:eastAsia="SimSun" w:hAnsi="Cambria" w:cs="Mangal"/>
          <w:sz w:val="20"/>
          <w:szCs w:val="20"/>
          <w:lang w:eastAsia="zh-CN" w:bidi="hi-IN"/>
        </w:rPr>
        <w:t xml:space="preserve"> Ocak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="008D174B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neticelerinin aşağıdaki şekilde tesciline,</w:t>
      </w:r>
    </w:p>
    <w:p w:rsidR="00FB49ED" w:rsidRDefault="00FB49ED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FB49ED" w:rsidRDefault="00FB49ED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 w:rsidR="00883FA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83FAF">
        <w:rPr>
          <w:rFonts w:ascii="Cambria" w:eastAsia="SimSun" w:hAnsi="Cambria" w:cs="Mangal"/>
          <w:sz w:val="20"/>
          <w:szCs w:val="20"/>
          <w:lang w:eastAsia="zh-CN" w:bidi="hi-IN"/>
        </w:rPr>
        <w:tab/>
        <w:t>0 - 3 (Hükmen)</w:t>
      </w:r>
    </w:p>
    <w:p w:rsidR="00FB49ED" w:rsidRDefault="00FB49ED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 w:rsidR="00883FA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83FAF">
        <w:rPr>
          <w:rFonts w:ascii="Cambria" w:eastAsia="SimSun" w:hAnsi="Cambria" w:cs="Mangal"/>
          <w:sz w:val="20"/>
          <w:szCs w:val="20"/>
          <w:lang w:eastAsia="zh-CN" w:bidi="hi-IN"/>
        </w:rPr>
        <w:tab/>
        <w:t>3 - 1</w:t>
      </w:r>
      <w:r w:rsidR="00883FAF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FB49ED" w:rsidRDefault="00FB49ED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883FAF">
        <w:rPr>
          <w:rFonts w:ascii="Cambria" w:eastAsia="SimSun" w:hAnsi="Cambria" w:cs="Mangal"/>
          <w:sz w:val="20"/>
          <w:szCs w:val="20"/>
          <w:lang w:eastAsia="zh-CN" w:bidi="hi-IN"/>
        </w:rPr>
        <w:tab/>
        <w:t>3 - 2</w:t>
      </w:r>
    </w:p>
    <w:p w:rsidR="009C5C7B" w:rsidRDefault="009C5C7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883FAF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B3720">
        <w:rPr>
          <w:rFonts w:ascii="Cambria" w:eastAsia="Times New Roman" w:hAnsi="Cambria" w:cs="Times New Roman"/>
          <w:sz w:val="20"/>
          <w:szCs w:val="20"/>
        </w:rPr>
        <w:t xml:space="preserve">Fikstür gereği </w:t>
      </w:r>
      <w:r>
        <w:rPr>
          <w:rFonts w:ascii="Cambria" w:eastAsia="Times New Roman" w:hAnsi="Cambria" w:cs="Times New Roman"/>
          <w:sz w:val="20"/>
          <w:szCs w:val="20"/>
        </w:rPr>
        <w:t>12</w:t>
      </w:r>
      <w:r w:rsidRPr="00BB3720">
        <w:rPr>
          <w:rFonts w:ascii="Cambria" w:eastAsia="Times New Roman" w:hAnsi="Cambria" w:cs="Times New Roman"/>
          <w:sz w:val="20"/>
          <w:szCs w:val="20"/>
        </w:rPr>
        <w:t xml:space="preserve">.01.2020 Tarihinde </w:t>
      </w:r>
      <w:r>
        <w:rPr>
          <w:rFonts w:ascii="Cambria" w:eastAsia="Times New Roman" w:hAnsi="Cambria" w:cs="Times New Roman"/>
          <w:sz w:val="20"/>
          <w:szCs w:val="20"/>
        </w:rPr>
        <w:t xml:space="preserve">oynanması gereken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Mürefte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spor / </w:t>
      </w:r>
      <w:r>
        <w:rPr>
          <w:rFonts w:ascii="Cambria" w:eastAsia="Times New Roman" w:hAnsi="Cambria" w:cs="Times New Roman"/>
          <w:sz w:val="20"/>
          <w:szCs w:val="20"/>
        </w:rPr>
        <w:t>Çorlu Pazar</w:t>
      </w:r>
      <w:r>
        <w:rPr>
          <w:rFonts w:ascii="Cambria" w:eastAsia="Times New Roman" w:hAnsi="Cambria" w:cs="Times New Roman"/>
          <w:sz w:val="20"/>
          <w:szCs w:val="20"/>
        </w:rPr>
        <w:t xml:space="preserve"> spor müsabakası,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Mürefte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Kulübünün komitemize sunmuş olduğu 09.01.2020 tarihli dilekçesinde </w:t>
      </w:r>
      <w:r>
        <w:rPr>
          <w:rFonts w:ascii="Cambria" w:eastAsia="Times New Roman" w:hAnsi="Cambria" w:cs="Times New Roman"/>
          <w:sz w:val="20"/>
          <w:szCs w:val="20"/>
        </w:rPr>
        <w:t>ligden çekildiğini</w:t>
      </w:r>
      <w:r>
        <w:rPr>
          <w:rFonts w:ascii="Cambria" w:eastAsia="Times New Roman" w:hAnsi="Cambria" w:cs="Times New Roman"/>
          <w:sz w:val="20"/>
          <w:szCs w:val="20"/>
        </w:rPr>
        <w:t xml:space="preserve"> belirtmesi üzerine haftalık programdan çıkartılmıştır. </w:t>
      </w: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24/1-a maddesince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Çorlu  Pazar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 spor </w:t>
      </w:r>
      <w:r>
        <w:rPr>
          <w:rFonts w:ascii="Cambria" w:eastAsia="Times New Roman" w:hAnsi="Cambria" w:cs="Times New Roman"/>
          <w:sz w:val="20"/>
          <w:szCs w:val="20"/>
        </w:rPr>
        <w:t xml:space="preserve"> Kulübünün 3-0 Hükmen galibiyetine,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Mürefte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 spor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 Kulübünün </w:t>
      </w: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3-0 Hükmen mağlubiyetine mevcut puanlarından -3 puan tenziline, </w:t>
      </w: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883FAF">
        <w:rPr>
          <w:rFonts w:ascii="Cambria" w:eastAsia="Times New Roman" w:hAnsi="Cambria" w:cs="Times New Roman"/>
          <w:b/>
          <w:sz w:val="20"/>
          <w:szCs w:val="20"/>
        </w:rPr>
        <w:t>3-)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12.01.2020 Tarihinde oynanan müsabakalarda İl Disiplin Kuruluna sevk edilen sporcu, yönetici ve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antrenör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bulunmamaktadır.</w:t>
      </w: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883FAF">
        <w:rPr>
          <w:rFonts w:ascii="Cambria" w:eastAsia="Times New Roman" w:hAnsi="Cambria" w:cs="Times New Roman"/>
          <w:b/>
          <w:sz w:val="20"/>
          <w:szCs w:val="20"/>
        </w:rPr>
        <w:t>4-)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Play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Off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son hafta müsabakalarımızın 13 Kasım Sahasına bir Süper Amatör müsabakası eklenmesi ve Çorlu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. Şehir stadında Yıldız Kızlar müsabakaları oynanması sebebiyle aşağıda belirtilen program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dahilinde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oynatılmasına, ilgili kulüplere tebliğine,</w:t>
      </w: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19.01.2020</w:t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12:00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Çorlu Pazar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Çerkezmüsellim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13 Kasım Sahası</w:t>
      </w:r>
    </w:p>
    <w:p w:rsid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>19.01.2020</w:t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12:00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Karadeniz Gençlik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Kızılpınar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General Basri Saran Stadı</w:t>
      </w:r>
    </w:p>
    <w:p w:rsidR="00883FAF" w:rsidRPr="00883FAF" w:rsidRDefault="00883FAF" w:rsidP="00883FA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04099" w:rsidRDefault="00D04099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F1421" w:rsidRDefault="00EF142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F1421" w:rsidRDefault="00EF142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F1421" w:rsidRDefault="00EF142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Pr="00BC6454" w:rsidRDefault="0080546B" w:rsidP="0080546B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D04099" w:rsidRDefault="00D04099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80546B" w:rsidRPr="005516C9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80546B" w:rsidRDefault="0080546B" w:rsidP="0080546B"/>
    <w:p w:rsidR="00473182" w:rsidRDefault="00473182">
      <w:bookmarkStart w:id="0" w:name="_GoBack"/>
      <w:bookmarkEnd w:id="0"/>
    </w:p>
    <w:sectPr w:rsidR="00473182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D"/>
    <w:rsid w:val="000335BA"/>
    <w:rsid w:val="0026614C"/>
    <w:rsid w:val="00297EB0"/>
    <w:rsid w:val="002D4603"/>
    <w:rsid w:val="00335B6C"/>
    <w:rsid w:val="003E6B6E"/>
    <w:rsid w:val="00402C8E"/>
    <w:rsid w:val="0044335D"/>
    <w:rsid w:val="00464AFA"/>
    <w:rsid w:val="00473182"/>
    <w:rsid w:val="005541AE"/>
    <w:rsid w:val="00693BE1"/>
    <w:rsid w:val="00715829"/>
    <w:rsid w:val="00762EF3"/>
    <w:rsid w:val="0080546B"/>
    <w:rsid w:val="00883FAF"/>
    <w:rsid w:val="008D174B"/>
    <w:rsid w:val="008F27DB"/>
    <w:rsid w:val="009050B3"/>
    <w:rsid w:val="009C5C7B"/>
    <w:rsid w:val="00A75F79"/>
    <w:rsid w:val="00AB0DA5"/>
    <w:rsid w:val="00B24DE1"/>
    <w:rsid w:val="00C1368D"/>
    <w:rsid w:val="00C41B7D"/>
    <w:rsid w:val="00D02548"/>
    <w:rsid w:val="00D04099"/>
    <w:rsid w:val="00D2514E"/>
    <w:rsid w:val="00D47599"/>
    <w:rsid w:val="00DF4BD7"/>
    <w:rsid w:val="00EF1421"/>
    <w:rsid w:val="00FB1A16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F967-79D5-472A-A08F-2D29550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4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27</cp:revision>
  <cp:lastPrinted>2020-01-02T09:20:00Z</cp:lastPrinted>
  <dcterms:created xsi:type="dcterms:W3CDTF">2019-12-25T12:40:00Z</dcterms:created>
  <dcterms:modified xsi:type="dcterms:W3CDTF">2020-01-15T08:54:00Z</dcterms:modified>
</cp:coreProperties>
</file>