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B5" w:rsidRPr="00F21D35" w:rsidRDefault="003F37B5" w:rsidP="003F37B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7B5" w:rsidRPr="0063274A" w:rsidRDefault="003F37B5" w:rsidP="003F37B5">
      <w:pPr>
        <w:spacing w:after="0"/>
        <w:jc w:val="center"/>
        <w:rPr>
          <w:rFonts w:ascii="Cambria" w:hAnsi="Cambria"/>
          <w:sz w:val="20"/>
          <w:szCs w:val="20"/>
        </w:rPr>
      </w:pPr>
      <w:r w:rsidRPr="0063274A">
        <w:rPr>
          <w:rFonts w:ascii="Cambria" w:hAnsi="Cambria"/>
          <w:b/>
          <w:sz w:val="20"/>
          <w:szCs w:val="20"/>
        </w:rPr>
        <w:t>2021-</w:t>
      </w:r>
      <w:proofErr w:type="gramStart"/>
      <w:r w:rsidRPr="0063274A">
        <w:rPr>
          <w:rFonts w:ascii="Cambria" w:hAnsi="Cambria"/>
          <w:b/>
          <w:sz w:val="20"/>
          <w:szCs w:val="20"/>
        </w:rPr>
        <w:t>2022  FUTBOL</w:t>
      </w:r>
      <w:proofErr w:type="gramEnd"/>
      <w:r w:rsidRPr="0063274A">
        <w:rPr>
          <w:rFonts w:ascii="Cambria" w:hAnsi="Cambria"/>
          <w:b/>
          <w:sz w:val="20"/>
          <w:szCs w:val="20"/>
        </w:rPr>
        <w:t xml:space="preserve"> SEZONU</w:t>
      </w:r>
    </w:p>
    <w:p w:rsidR="003F37B5" w:rsidRPr="0063274A" w:rsidRDefault="003F37B5" w:rsidP="008A14F2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63274A">
        <w:rPr>
          <w:rFonts w:ascii="Cambria" w:hAnsi="Cambria"/>
          <w:b/>
          <w:sz w:val="20"/>
          <w:szCs w:val="20"/>
        </w:rPr>
        <w:t xml:space="preserve">TEKİRDAĞ </w:t>
      </w:r>
      <w:r>
        <w:rPr>
          <w:rFonts w:ascii="Cambria" w:hAnsi="Cambria"/>
          <w:b/>
          <w:sz w:val="20"/>
          <w:szCs w:val="20"/>
        </w:rPr>
        <w:t xml:space="preserve">TEZCAN </w:t>
      </w:r>
      <w:proofErr w:type="gramStart"/>
      <w:r>
        <w:rPr>
          <w:rFonts w:ascii="Cambria" w:hAnsi="Cambria"/>
          <w:b/>
          <w:sz w:val="20"/>
          <w:szCs w:val="20"/>
        </w:rPr>
        <w:t xml:space="preserve">ÖZBAŞARAN </w:t>
      </w:r>
      <w:r w:rsidRPr="0063274A">
        <w:rPr>
          <w:rFonts w:ascii="Cambria" w:hAnsi="Cambria"/>
          <w:b/>
          <w:sz w:val="20"/>
          <w:szCs w:val="20"/>
        </w:rPr>
        <w:t xml:space="preserve"> U</w:t>
      </w:r>
      <w:proofErr w:type="gramEnd"/>
      <w:r w:rsidRPr="0063274A">
        <w:rPr>
          <w:rFonts w:ascii="Cambria" w:hAnsi="Cambria"/>
          <w:b/>
          <w:sz w:val="20"/>
          <w:szCs w:val="20"/>
        </w:rPr>
        <w:t xml:space="preserve"> 16 LİGİ TERTİP KOMİTE KARARLARI</w:t>
      </w:r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63274A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3B1FC2">
        <w:rPr>
          <w:rFonts w:ascii="Cambria" w:hAnsi="Cambria" w:cs="Times New Roman"/>
          <w:b/>
          <w:sz w:val="20"/>
          <w:szCs w:val="20"/>
        </w:rPr>
        <w:t>26</w:t>
      </w:r>
      <w:r w:rsidRPr="0063274A">
        <w:rPr>
          <w:rFonts w:ascii="Cambria" w:hAnsi="Cambria" w:cs="Times New Roman"/>
          <w:b/>
          <w:sz w:val="20"/>
          <w:szCs w:val="20"/>
        </w:rPr>
        <w:t>/</w:t>
      </w:r>
      <w:r>
        <w:rPr>
          <w:rFonts w:ascii="Cambria" w:hAnsi="Cambria" w:cs="Times New Roman"/>
          <w:b/>
          <w:sz w:val="20"/>
          <w:szCs w:val="20"/>
        </w:rPr>
        <w:t>01/2022</w:t>
      </w:r>
      <w:proofErr w:type="gramEnd"/>
    </w:p>
    <w:p w:rsidR="003F37B5" w:rsidRPr="0063274A" w:rsidRDefault="003F37B5" w:rsidP="008A14F2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Karar No</w:t>
      </w:r>
      <w:r w:rsidRPr="0063274A">
        <w:rPr>
          <w:rFonts w:ascii="Cambria" w:hAnsi="Cambria" w:cs="Times New Roman"/>
          <w:b/>
          <w:sz w:val="20"/>
          <w:szCs w:val="20"/>
        </w:rPr>
        <w:tab/>
        <w:t>: 0</w:t>
      </w:r>
      <w:r w:rsidR="003B1FC2">
        <w:rPr>
          <w:rFonts w:ascii="Cambria" w:hAnsi="Cambria" w:cs="Times New Roman"/>
          <w:b/>
          <w:sz w:val="20"/>
          <w:szCs w:val="20"/>
        </w:rPr>
        <w:t>6</w:t>
      </w:r>
    </w:p>
    <w:p w:rsidR="003F37B5" w:rsidRDefault="003F37B5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1-)</w:t>
      </w:r>
      <w:r w:rsidRPr="0063274A">
        <w:rPr>
          <w:rFonts w:ascii="Cambria" w:hAnsi="Cambria" w:cs="Times New Roman"/>
          <w:sz w:val="20"/>
          <w:szCs w:val="20"/>
        </w:rPr>
        <w:t xml:space="preserve"> Tezcan ÖZBAŞARAN U 16 Liginde </w:t>
      </w:r>
      <w:r w:rsidR="003B1FC2">
        <w:rPr>
          <w:rFonts w:ascii="Cambria" w:hAnsi="Cambria" w:cs="Times New Roman"/>
          <w:sz w:val="20"/>
          <w:szCs w:val="20"/>
        </w:rPr>
        <w:t>22</w:t>
      </w:r>
      <w:r>
        <w:rPr>
          <w:rFonts w:ascii="Cambria" w:hAnsi="Cambria" w:cs="Times New Roman"/>
          <w:sz w:val="20"/>
          <w:szCs w:val="20"/>
        </w:rPr>
        <w:t xml:space="preserve"> Ocak 2022</w:t>
      </w:r>
      <w:r w:rsidRPr="0063274A">
        <w:rPr>
          <w:rFonts w:ascii="Cambria" w:hAnsi="Cambria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3B1FC2" w:rsidRDefault="003B1FC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B1FC2" w:rsidRDefault="003B1FC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 w:cs="Times New Roman"/>
          <w:sz w:val="20"/>
          <w:szCs w:val="20"/>
        </w:rPr>
        <w:t xml:space="preserve"> ve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Tekirdağ spor</w:t>
      </w:r>
      <w:r w:rsidR="004B1564">
        <w:rPr>
          <w:rFonts w:ascii="Cambria" w:hAnsi="Cambria" w:cs="Times New Roman"/>
          <w:sz w:val="20"/>
          <w:szCs w:val="20"/>
        </w:rPr>
        <w:tab/>
      </w:r>
      <w:r w:rsidR="004B1564">
        <w:rPr>
          <w:rFonts w:ascii="Cambria" w:hAnsi="Cambria" w:cs="Times New Roman"/>
          <w:sz w:val="20"/>
          <w:szCs w:val="20"/>
        </w:rPr>
        <w:tab/>
      </w:r>
      <w:r w:rsidR="004B1564">
        <w:rPr>
          <w:rFonts w:ascii="Cambria" w:hAnsi="Cambria" w:cs="Times New Roman"/>
          <w:sz w:val="20"/>
          <w:szCs w:val="20"/>
        </w:rPr>
        <w:tab/>
        <w:t>0 - 0</w:t>
      </w:r>
    </w:p>
    <w:p w:rsidR="003B1FC2" w:rsidRDefault="003B1FC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 w:rsidR="004B1564">
        <w:rPr>
          <w:rFonts w:ascii="Cambria" w:hAnsi="Cambria" w:cs="Times New Roman"/>
          <w:sz w:val="20"/>
          <w:szCs w:val="20"/>
        </w:rPr>
        <w:tab/>
        <w:t>1 - 2</w:t>
      </w:r>
    </w:p>
    <w:p w:rsidR="003B1FC2" w:rsidRDefault="003B1FC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Muratlı 1935 spor</w:t>
      </w:r>
      <w:r w:rsidR="004B1564">
        <w:rPr>
          <w:rFonts w:ascii="Cambria" w:hAnsi="Cambria" w:cs="Times New Roman"/>
          <w:sz w:val="20"/>
          <w:szCs w:val="20"/>
        </w:rPr>
        <w:tab/>
      </w:r>
      <w:r w:rsidR="004B1564">
        <w:rPr>
          <w:rFonts w:ascii="Cambria" w:hAnsi="Cambria" w:cs="Times New Roman"/>
          <w:sz w:val="20"/>
          <w:szCs w:val="20"/>
        </w:rPr>
        <w:tab/>
      </w:r>
      <w:r w:rsidR="002A2929">
        <w:rPr>
          <w:rFonts w:ascii="Cambria" w:hAnsi="Cambria" w:cs="Times New Roman"/>
          <w:sz w:val="20"/>
          <w:szCs w:val="20"/>
        </w:rPr>
        <w:t>3 - 5</w:t>
      </w:r>
    </w:p>
    <w:p w:rsidR="003B1FC2" w:rsidRDefault="003B1FC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Batı Marmara spor</w:t>
      </w:r>
      <w:r w:rsidR="004B1564">
        <w:rPr>
          <w:rFonts w:ascii="Cambria" w:hAnsi="Cambria" w:cs="Times New Roman"/>
          <w:sz w:val="20"/>
          <w:szCs w:val="20"/>
        </w:rPr>
        <w:tab/>
      </w:r>
      <w:r w:rsidR="004B1564">
        <w:rPr>
          <w:rFonts w:ascii="Cambria" w:hAnsi="Cambria" w:cs="Times New Roman"/>
          <w:sz w:val="20"/>
          <w:szCs w:val="20"/>
        </w:rPr>
        <w:tab/>
        <w:t>1 - 1</w:t>
      </w:r>
    </w:p>
    <w:p w:rsidR="003B1FC2" w:rsidRDefault="003B1FC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B1FC2" w:rsidRDefault="003B1FC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Samsunlular Y.D.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59 Buçuk spor</w:t>
      </w:r>
      <w:r w:rsidR="004B1564">
        <w:rPr>
          <w:rFonts w:ascii="Cambria" w:hAnsi="Cambria" w:cs="Times New Roman"/>
          <w:sz w:val="20"/>
          <w:szCs w:val="20"/>
        </w:rPr>
        <w:tab/>
      </w:r>
      <w:r w:rsidR="004B1564">
        <w:rPr>
          <w:rFonts w:ascii="Cambria" w:hAnsi="Cambria" w:cs="Times New Roman"/>
          <w:sz w:val="20"/>
          <w:szCs w:val="20"/>
        </w:rPr>
        <w:tab/>
      </w:r>
      <w:r w:rsidR="001E527A">
        <w:rPr>
          <w:rFonts w:ascii="Cambria" w:hAnsi="Cambria" w:cs="Times New Roman"/>
          <w:sz w:val="20"/>
          <w:szCs w:val="20"/>
        </w:rPr>
        <w:t>(Hükmen -3) – (Hükmen -3)</w:t>
      </w:r>
    </w:p>
    <w:p w:rsidR="003B1FC2" w:rsidRDefault="003B1FC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Fener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4B1564">
        <w:rPr>
          <w:rFonts w:ascii="Cambria" w:hAnsi="Cambria" w:cs="Times New Roman"/>
          <w:sz w:val="20"/>
          <w:szCs w:val="20"/>
        </w:rPr>
        <w:tab/>
      </w:r>
      <w:r w:rsidR="004B1564">
        <w:rPr>
          <w:rFonts w:ascii="Cambria" w:hAnsi="Cambria" w:cs="Times New Roman"/>
          <w:sz w:val="20"/>
          <w:szCs w:val="20"/>
        </w:rPr>
        <w:tab/>
      </w:r>
      <w:r w:rsidR="004B1564">
        <w:rPr>
          <w:rFonts w:ascii="Cambria" w:hAnsi="Cambria" w:cs="Times New Roman"/>
          <w:sz w:val="20"/>
          <w:szCs w:val="20"/>
        </w:rPr>
        <w:tab/>
        <w:t>1 - 2</w:t>
      </w:r>
    </w:p>
    <w:p w:rsidR="003B1FC2" w:rsidRDefault="003B1FC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4B1564">
        <w:rPr>
          <w:rFonts w:ascii="Cambria" w:hAnsi="Cambria" w:cs="Times New Roman"/>
          <w:sz w:val="20"/>
          <w:szCs w:val="20"/>
        </w:rPr>
        <w:tab/>
      </w:r>
      <w:r w:rsidR="004B1564">
        <w:rPr>
          <w:rFonts w:ascii="Cambria" w:hAnsi="Cambria" w:cs="Times New Roman"/>
          <w:sz w:val="20"/>
          <w:szCs w:val="20"/>
        </w:rPr>
        <w:tab/>
        <w:t>1 - 4</w:t>
      </w:r>
    </w:p>
    <w:p w:rsidR="003B1FC2" w:rsidRDefault="003B1FC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B1FC2" w:rsidRDefault="003B1FC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İdman Ocağı spor</w:t>
      </w:r>
      <w:r w:rsidR="004B1564">
        <w:rPr>
          <w:rFonts w:ascii="Cambria" w:hAnsi="Cambria" w:cs="Times New Roman"/>
          <w:sz w:val="20"/>
          <w:szCs w:val="20"/>
        </w:rPr>
        <w:tab/>
      </w:r>
      <w:r w:rsidR="004B1564">
        <w:rPr>
          <w:rFonts w:ascii="Cambria" w:hAnsi="Cambria" w:cs="Times New Roman"/>
          <w:sz w:val="20"/>
          <w:szCs w:val="20"/>
        </w:rPr>
        <w:tab/>
        <w:t>0 - 5</w:t>
      </w:r>
    </w:p>
    <w:p w:rsidR="003B1FC2" w:rsidRDefault="003B1FC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Küçük Yoncalı spor</w:t>
      </w:r>
      <w:r w:rsidR="004B1564">
        <w:rPr>
          <w:rFonts w:ascii="Cambria" w:hAnsi="Cambria" w:cs="Times New Roman"/>
          <w:sz w:val="20"/>
          <w:szCs w:val="20"/>
        </w:rPr>
        <w:tab/>
      </w:r>
      <w:r w:rsidR="004B1564">
        <w:rPr>
          <w:rFonts w:ascii="Cambria" w:hAnsi="Cambria" w:cs="Times New Roman"/>
          <w:sz w:val="20"/>
          <w:szCs w:val="20"/>
        </w:rPr>
        <w:tab/>
        <w:t>6 - 0</w:t>
      </w:r>
    </w:p>
    <w:p w:rsidR="003B1FC2" w:rsidRDefault="003B1FC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 w:rsidR="004B1564">
        <w:rPr>
          <w:rFonts w:ascii="Cambria" w:hAnsi="Cambria" w:cs="Times New Roman"/>
          <w:sz w:val="20"/>
          <w:szCs w:val="20"/>
        </w:rPr>
        <w:tab/>
      </w:r>
      <w:r w:rsidR="004B1564">
        <w:rPr>
          <w:rFonts w:ascii="Cambria" w:hAnsi="Cambria" w:cs="Times New Roman"/>
          <w:sz w:val="20"/>
          <w:szCs w:val="20"/>
        </w:rPr>
        <w:tab/>
        <w:t>1 - 4</w:t>
      </w:r>
    </w:p>
    <w:p w:rsidR="003F37B5" w:rsidRDefault="003F37B5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4A5402" w:rsidRPr="004A5402" w:rsidRDefault="004A540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4A5402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22.01.2022 Tarihinde 13 Kasım Sahasında oynanan </w:t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Batı Marmara spor müsabakasında, müsabakanın 80.Dk.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4A5402">
        <w:rPr>
          <w:rFonts w:ascii="Cambria" w:hAnsi="Cambria" w:cs="Times New Roman"/>
          <w:b/>
          <w:sz w:val="20"/>
          <w:szCs w:val="20"/>
        </w:rPr>
        <w:t xml:space="preserve">Batı Marmara spor Kulübünün 14 forma </w:t>
      </w:r>
      <w:proofErr w:type="spellStart"/>
      <w:r w:rsidRPr="004A5402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4A5402">
        <w:rPr>
          <w:rFonts w:ascii="Cambria" w:hAnsi="Cambria" w:cs="Times New Roman"/>
          <w:b/>
          <w:sz w:val="20"/>
          <w:szCs w:val="20"/>
        </w:rPr>
        <w:t xml:space="preserve"> oyuncusu Hüseyin TURAN ile 5 forma </w:t>
      </w:r>
      <w:proofErr w:type="spellStart"/>
      <w:r w:rsidRPr="004A5402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4A5402">
        <w:rPr>
          <w:rFonts w:ascii="Cambria" w:hAnsi="Cambria" w:cs="Times New Roman"/>
          <w:b/>
          <w:sz w:val="20"/>
          <w:szCs w:val="20"/>
        </w:rPr>
        <w:t xml:space="preserve"> oyuncusu Furkan AYDIN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sevklerine, </w:t>
      </w:r>
    </w:p>
    <w:p w:rsidR="003B1FC2" w:rsidRDefault="003B1FC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4A5402" w:rsidRDefault="004A540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4A5402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Fikstür gereği 22.01.2022 Tarihinde </w:t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29 Ekim spor Kompleksinde oynanması gereken </w:t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Samsunlular spor / Çorlu 59 Buçuk spor müsabakası, ilan olunan saatte her iki takımın da sahada hazır bulunmaması sebebiyle </w:t>
      </w:r>
      <w:r w:rsidR="008B71D7">
        <w:rPr>
          <w:rFonts w:ascii="Cambria" w:hAnsi="Cambria" w:cs="Times New Roman"/>
          <w:sz w:val="20"/>
          <w:szCs w:val="20"/>
        </w:rPr>
        <w:t xml:space="preserve">hakem tarafından tatil edilmiştir. FMT’ </w:t>
      </w:r>
      <w:proofErr w:type="spellStart"/>
      <w:r w:rsidR="008B71D7">
        <w:rPr>
          <w:rFonts w:ascii="Cambria" w:hAnsi="Cambria" w:cs="Times New Roman"/>
          <w:sz w:val="20"/>
          <w:szCs w:val="20"/>
        </w:rPr>
        <w:t>nin</w:t>
      </w:r>
      <w:proofErr w:type="spellEnd"/>
      <w:r w:rsidR="008B71D7">
        <w:rPr>
          <w:rFonts w:ascii="Cambria" w:hAnsi="Cambria" w:cs="Times New Roman"/>
          <w:sz w:val="20"/>
          <w:szCs w:val="20"/>
        </w:rPr>
        <w:t xml:space="preserve"> 24/1-a maddesince her iki kulübün de hükmen mağlup sayılmalarına, mevcut puanlarından -3 puan tenziline, </w:t>
      </w:r>
    </w:p>
    <w:p w:rsidR="008B71D7" w:rsidRDefault="008B71D7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1E527A">
        <w:rPr>
          <w:rFonts w:ascii="Cambria" w:hAnsi="Cambria" w:cs="Times New Roman"/>
          <w:sz w:val="20"/>
          <w:szCs w:val="20"/>
        </w:rPr>
        <w:t>2021-22 Sezonu Amatör Futbol Liglerinde Uygulanacak Esaslar Kitapçığında belirtildiği üzere: “</w:t>
      </w:r>
      <w:r w:rsidR="001E527A" w:rsidRPr="001E527A">
        <w:rPr>
          <w:rFonts w:ascii="Cambria" w:hAnsi="Cambria"/>
          <w:b/>
          <w:sz w:val="20"/>
          <w:szCs w:val="20"/>
        </w:rPr>
        <w:t>Bir sezonda aynı kategoride üç kez 9 (dokuz) kişiden az bir kadro ile müsabakaya gelen takım ligden ihraç edilir. Ayrıca, müsabakaya bir kez gelmeyen takım, 2 (iki) kez de 9 (dokuz) kişiden az bir kadro ile gelirse yine ligden ihraç edilir</w:t>
      </w:r>
      <w:r w:rsidR="001E527A" w:rsidRPr="001E527A">
        <w:rPr>
          <w:b/>
        </w:rPr>
        <w:t>.</w:t>
      </w:r>
      <w:r w:rsidR="001E527A">
        <w:rPr>
          <w:b/>
        </w:rPr>
        <w:t>”</w:t>
      </w:r>
      <w:r w:rsidR="001E527A"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Samsunlular Y.D. spor Kulübünün daha önceki lig müsabakalarında 2 kez 9 kişiden az liste vermiş olduğu göz önünde bulundurulup, bu müsabakaya da gelmemesi sebebiyle ligden ihracına, bu tarih itibariyle bu takımla müsabakası olan diğer takımların müsabakalarının oynanmadan 3-0 Hükmen galibiyetlerine, </w:t>
      </w:r>
    </w:p>
    <w:p w:rsidR="008B71D7" w:rsidRPr="00910779" w:rsidRDefault="008B71D7" w:rsidP="008B71D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Pr="00910779">
        <w:rPr>
          <w:rFonts w:ascii="Times New Roman" w:hAnsi="Times New Roman" w:cs="Times New Roman"/>
          <w:sz w:val="20"/>
          <w:szCs w:val="20"/>
        </w:rPr>
        <w:t xml:space="preserve">Ayrıca 2021-2022 Sezonunda Uygulanacak Esaslar Kitapçığında da belirtildiği üzere; AMATÖR KULÜPLERİN LİGE KATILACAKLARI KATEGORİLERİ BİLDİRME ZORUNLULUĞU VE VİZE – REFERANS BEDELLERİ </w:t>
      </w:r>
    </w:p>
    <w:p w:rsidR="008B71D7" w:rsidRDefault="008B71D7" w:rsidP="008B71D7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sz w:val="20"/>
          <w:szCs w:val="20"/>
        </w:rPr>
        <w:t xml:space="preserve">Amatör kulüpler her yıl katılacağı kategorileri sezon başında Futbol İl Temsilciliği’ne bildirirler. </w:t>
      </w:r>
      <w:proofErr w:type="gramStart"/>
      <w:r w:rsidRPr="00910779">
        <w:rPr>
          <w:rFonts w:ascii="Times New Roman" w:hAnsi="Times New Roman" w:cs="Times New Roman"/>
          <w:sz w:val="20"/>
          <w:szCs w:val="20"/>
        </w:rPr>
        <w:t>kulüpler</w:t>
      </w:r>
      <w:proofErr w:type="gramEnd"/>
      <w:r w:rsidRPr="00910779">
        <w:rPr>
          <w:rFonts w:ascii="Times New Roman" w:hAnsi="Times New Roman" w:cs="Times New Roman"/>
          <w:sz w:val="20"/>
          <w:szCs w:val="20"/>
        </w:rPr>
        <w:t xml:space="preserve"> aynı zamanda hakem ataması yapılıp, müsabakaya çıkmadığı maçların hakem ve görevli ücretlerine karşılık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U 16</w:t>
      </w:r>
      <w:r w:rsidRPr="0091077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Kategorisinde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4</w:t>
      </w:r>
      <w:r w:rsidRPr="0091077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00 TL</w:t>
      </w:r>
      <w:r w:rsidRPr="00910779">
        <w:rPr>
          <w:rFonts w:ascii="Times New Roman" w:hAnsi="Times New Roman" w:cs="Times New Roman"/>
          <w:color w:val="FF0000"/>
          <w:sz w:val="20"/>
          <w:szCs w:val="20"/>
        </w:rPr>
        <w:t xml:space="preserve">’ </w:t>
      </w:r>
      <w:proofErr w:type="spellStart"/>
      <w:r w:rsidRPr="006D447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yi</w:t>
      </w:r>
      <w:proofErr w:type="spellEnd"/>
      <w:r w:rsidRPr="006D447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15 gün içerisinde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91077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TFF banka hesabına yatırırlar</w:t>
      </w:r>
      <w:r w:rsidRPr="00910779">
        <w:rPr>
          <w:rFonts w:ascii="Times New Roman" w:hAnsi="Times New Roman" w:cs="Times New Roman"/>
          <w:sz w:val="20"/>
          <w:szCs w:val="20"/>
        </w:rPr>
        <w:t xml:space="preserve">. Yatırmayan kulüplerin lisans işlemleri bağlı oldukları TFF Bölge Müdürlüklerince veya TFF tarafından lisans çıkartma yetkisi verilen </w:t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ASKF’lerce</w:t>
      </w:r>
      <w:proofErr w:type="spellEnd"/>
      <w:r w:rsidRPr="00910779">
        <w:rPr>
          <w:rFonts w:ascii="Times New Roman" w:hAnsi="Times New Roman" w:cs="Times New Roman"/>
          <w:sz w:val="20"/>
          <w:szCs w:val="20"/>
        </w:rPr>
        <w:t xml:space="preserve"> hakem ve personel giderleri TFF hesabına( Garanti Bankası 186 </w:t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Şb</w:t>
      </w:r>
      <w:proofErr w:type="spellEnd"/>
      <w:r w:rsidRPr="00910779">
        <w:rPr>
          <w:rFonts w:ascii="Times New Roman" w:hAnsi="Times New Roman" w:cs="Times New Roman"/>
          <w:sz w:val="20"/>
          <w:szCs w:val="20"/>
        </w:rPr>
        <w:t xml:space="preserve"> Kodu / 6296101 </w:t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910779">
        <w:rPr>
          <w:rFonts w:ascii="Times New Roman" w:hAnsi="Times New Roman" w:cs="Times New Roman"/>
          <w:sz w:val="20"/>
          <w:szCs w:val="20"/>
        </w:rPr>
        <w:t xml:space="preserve"> Hesap)  ödeninceye kadar yapılmaz. </w:t>
      </w:r>
    </w:p>
    <w:p w:rsidR="008B71D7" w:rsidRDefault="008B71D7" w:rsidP="008B71D7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B71D7" w:rsidRDefault="001E527A" w:rsidP="001E527A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Her iki kulüpten de bu ücretin</w:t>
      </w:r>
      <w:r w:rsidR="00141037">
        <w:rPr>
          <w:rFonts w:ascii="Cambria" w:hAnsi="Cambria" w:cs="Times New Roman"/>
          <w:sz w:val="20"/>
          <w:szCs w:val="20"/>
        </w:rPr>
        <w:t xml:space="preserve"> ortaklaşa</w:t>
      </w:r>
      <w:r>
        <w:rPr>
          <w:rFonts w:ascii="Cambria" w:hAnsi="Cambria" w:cs="Times New Roman"/>
          <w:sz w:val="20"/>
          <w:szCs w:val="20"/>
        </w:rPr>
        <w:t xml:space="preserve"> tahsiline, o zamana dek lisans işlemlerinin durdurulmasına, ilgili kulüplere tebliğine, </w:t>
      </w:r>
    </w:p>
    <w:p w:rsidR="001E527A" w:rsidRDefault="001E527A" w:rsidP="001E527A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6F349D" w:rsidRPr="008A14F2" w:rsidRDefault="00241F3E" w:rsidP="00241F3E">
      <w:pPr>
        <w:jc w:val="both"/>
        <w:rPr>
          <w:rFonts w:ascii="Cambria" w:hAnsi="Cambria" w:cs="Times New Roman"/>
          <w:b/>
          <w:sz w:val="20"/>
          <w:szCs w:val="20"/>
        </w:rPr>
      </w:pPr>
      <w:r>
        <w:t xml:space="preserve">4-) </w:t>
      </w:r>
      <w:r w:rsidR="006F349D">
        <w:rPr>
          <w:rFonts w:ascii="Cambria" w:hAnsi="Cambria" w:cs="Times New Roman"/>
          <w:sz w:val="20"/>
          <w:szCs w:val="20"/>
        </w:rPr>
        <w:t xml:space="preserve">Gençlik ve spor İl Müdürlüğü tarafından Muratlı saha zemininde gerekli bakım ve onarım yapıldıktan sonra Tertip Komitemizce bir heyetin giderek sahanın kontrol edilmesine, oyun oynamaya elverişli bulunduğu </w:t>
      </w:r>
      <w:proofErr w:type="gramStart"/>
      <w:r w:rsidR="006F349D">
        <w:rPr>
          <w:rFonts w:ascii="Cambria" w:hAnsi="Cambria" w:cs="Times New Roman"/>
          <w:sz w:val="20"/>
          <w:szCs w:val="20"/>
        </w:rPr>
        <w:t>taktirde</w:t>
      </w:r>
      <w:proofErr w:type="gramEnd"/>
      <w:r w:rsidR="006F349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29.01.2022 tarihinde oynanması gereken Muratlı 1935 spor / Batı Marmara spor </w:t>
      </w:r>
      <w:r w:rsidR="006F349D">
        <w:rPr>
          <w:rFonts w:ascii="Cambria" w:hAnsi="Cambria" w:cs="Times New Roman"/>
          <w:sz w:val="20"/>
          <w:szCs w:val="20"/>
        </w:rPr>
        <w:t xml:space="preserve">müsabakanın tekrar Muratlı Sahasına alınmasına, </w:t>
      </w:r>
    </w:p>
    <w:p w:rsidR="008A14F2" w:rsidRDefault="008A14F2" w:rsidP="008A14F2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8A14F2">
        <w:rPr>
          <w:rFonts w:ascii="Cambria" w:hAnsi="Cambria" w:cs="Times New Roman"/>
          <w:b/>
          <w:sz w:val="20"/>
          <w:szCs w:val="20"/>
        </w:rPr>
        <w:t>5-)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Fikstür gereği 29.01.2022 Tarihinde Hayrabolu Sahasında oynanması gereken </w:t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 w:cs="Times New Roman"/>
          <w:sz w:val="20"/>
          <w:szCs w:val="20"/>
        </w:rPr>
        <w:t xml:space="preserve"> ve spor / </w:t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müsabakası, </w:t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Kulübünün komitemize sunmuş olduğu 26.01.2022 Tarihli dilekçesinde adı geçen müsabakaya çıkamayacağını belirtmesi üzerine haftalık programdan çıkarılmıştır.</w:t>
      </w:r>
    </w:p>
    <w:p w:rsidR="00DE1468" w:rsidRDefault="008A14F2" w:rsidP="008A14F2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FMT’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24/1-a maddesince </w:t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 w:cs="Times New Roman"/>
          <w:sz w:val="20"/>
          <w:szCs w:val="20"/>
        </w:rPr>
        <w:t xml:space="preserve"> ve spor Kulübünün 3-0 Hükmen galibiyetine, </w:t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Kulübünün 3-0 Hükmen mağlubiyetine, mevcut puanlarından -3 puan tenziline, ilgili kulüplere tebliğine, </w:t>
      </w:r>
    </w:p>
    <w:p w:rsidR="003F37B5" w:rsidRDefault="003F37B5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sz w:val="20"/>
          <w:szCs w:val="20"/>
        </w:rPr>
        <w:tab/>
        <w:t>Oy birliğiyle karar verilmiştir.</w:t>
      </w:r>
    </w:p>
    <w:p w:rsidR="008A14F2" w:rsidRPr="0063274A" w:rsidRDefault="008A14F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241F3E" w:rsidRPr="0063274A" w:rsidRDefault="00241F3E" w:rsidP="008A14F2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F37B5" w:rsidRPr="0063274A" w:rsidRDefault="003F37B5" w:rsidP="003F37B5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sz w:val="20"/>
          <w:szCs w:val="20"/>
        </w:rPr>
        <w:t>Zafer ÖGATLAR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  <w:t>Meral KAYA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Murat KOCAMAN</w:t>
      </w:r>
      <w:r w:rsidRPr="0063274A">
        <w:rPr>
          <w:rFonts w:ascii="Cambria" w:hAnsi="Cambria" w:cs="Times New Roman"/>
          <w:sz w:val="20"/>
          <w:szCs w:val="20"/>
        </w:rPr>
        <w:t xml:space="preserve"> </w:t>
      </w:r>
      <w:r w:rsidRPr="0063274A">
        <w:rPr>
          <w:rFonts w:ascii="Cambria" w:hAnsi="Cambria" w:cs="Times New Roman"/>
          <w:sz w:val="20"/>
          <w:szCs w:val="20"/>
        </w:rPr>
        <w:tab/>
        <w:t>Salih KIVANÇ</w:t>
      </w:r>
    </w:p>
    <w:p w:rsidR="003F37B5" w:rsidRPr="0063274A" w:rsidRDefault="003F37B5" w:rsidP="003F37B5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İl Temsilcisi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>ASKF Temsilcisi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>TÜFAD Temsilcisi</w:t>
      </w:r>
      <w:r w:rsidRPr="0063274A">
        <w:rPr>
          <w:rFonts w:ascii="Cambria" w:hAnsi="Cambria" w:cs="Times New Roman"/>
          <w:sz w:val="20"/>
          <w:szCs w:val="20"/>
        </w:rPr>
        <w:tab/>
      </w:r>
      <w:proofErr w:type="gramStart"/>
      <w:r w:rsidRPr="0063274A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63274A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63274A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63274A">
        <w:rPr>
          <w:rFonts w:ascii="Cambria" w:hAnsi="Cambria" w:cs="Times New Roman"/>
          <w:b/>
          <w:sz w:val="20"/>
          <w:szCs w:val="20"/>
        </w:rPr>
        <w:t>.</w:t>
      </w:r>
    </w:p>
    <w:p w:rsidR="003F37B5" w:rsidRDefault="003F37B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B38FF" w:rsidRPr="0063274A" w:rsidRDefault="005B38FF" w:rsidP="005B38FF">
      <w:pPr>
        <w:pStyle w:val="AralkYok"/>
        <w:rPr>
          <w:rFonts w:ascii="Cambria" w:hAnsi="Cambria" w:cs="Times New Roman"/>
          <w:b/>
          <w:sz w:val="20"/>
          <w:szCs w:val="20"/>
        </w:rPr>
      </w:pPr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Turgay DÖLDEŞ</w:t>
      </w:r>
      <w:r w:rsidRPr="0063274A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63274A">
        <w:rPr>
          <w:rFonts w:ascii="Cambria" w:hAnsi="Cambria" w:cs="Times New Roman"/>
          <w:b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63274A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63274A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E652C4" w:rsidRPr="00241F3E" w:rsidRDefault="003F37B5">
      <w:pPr>
        <w:rPr>
          <w:rFonts w:ascii="Cambria" w:hAnsi="Cambria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63274A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63274A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63274A">
        <w:rPr>
          <w:rFonts w:ascii="Cambria" w:hAnsi="Cambria" w:cs="Times New Roman"/>
          <w:b/>
          <w:sz w:val="20"/>
          <w:szCs w:val="20"/>
        </w:rPr>
        <w:t xml:space="preserve"> Tem</w:t>
      </w:r>
      <w:r w:rsidRPr="0063274A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>Kulüp Temsilcisi</w:t>
      </w:r>
      <w:r w:rsidRPr="0063274A">
        <w:rPr>
          <w:rFonts w:ascii="Cambria" w:hAnsi="Cambria" w:cs="Times New Roman"/>
          <w:b/>
          <w:sz w:val="20"/>
          <w:szCs w:val="20"/>
        </w:rPr>
        <w:tab/>
        <w:t>Kulüp Temsilcisi</w:t>
      </w:r>
    </w:p>
    <w:sectPr w:rsidR="00E652C4" w:rsidRPr="00241F3E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67F0"/>
    <w:multiLevelType w:val="hybridMultilevel"/>
    <w:tmpl w:val="C65440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20"/>
    <w:rsid w:val="00141037"/>
    <w:rsid w:val="00164BA1"/>
    <w:rsid w:val="0018118D"/>
    <w:rsid w:val="001E527A"/>
    <w:rsid w:val="00230EA3"/>
    <w:rsid w:val="00241F3E"/>
    <w:rsid w:val="002A2929"/>
    <w:rsid w:val="00397D44"/>
    <w:rsid w:val="003B1FC2"/>
    <w:rsid w:val="003C02B2"/>
    <w:rsid w:val="003F37B5"/>
    <w:rsid w:val="004A5402"/>
    <w:rsid w:val="004B1564"/>
    <w:rsid w:val="005B38FF"/>
    <w:rsid w:val="006905CB"/>
    <w:rsid w:val="006C0620"/>
    <w:rsid w:val="006F2092"/>
    <w:rsid w:val="006F349D"/>
    <w:rsid w:val="00746B8E"/>
    <w:rsid w:val="008A14F2"/>
    <w:rsid w:val="008B71D7"/>
    <w:rsid w:val="008C1529"/>
    <w:rsid w:val="00A0351B"/>
    <w:rsid w:val="00CD35EA"/>
    <w:rsid w:val="00CF253A"/>
    <w:rsid w:val="00DE1468"/>
    <w:rsid w:val="00E43123"/>
    <w:rsid w:val="00E652C4"/>
    <w:rsid w:val="00E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E7617-CBA2-4EF8-810C-1DC1E18D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37B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33</cp:revision>
  <cp:lastPrinted>2022-01-26T08:00:00Z</cp:lastPrinted>
  <dcterms:created xsi:type="dcterms:W3CDTF">2022-01-18T13:01:00Z</dcterms:created>
  <dcterms:modified xsi:type="dcterms:W3CDTF">2022-01-26T08:01:00Z</dcterms:modified>
</cp:coreProperties>
</file>