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B60336" w:rsidRPr="005625FA" w:rsidRDefault="00B60336" w:rsidP="00B6033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12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60336" w:rsidRPr="005625FA" w:rsidRDefault="00B60336" w:rsidP="00B6033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60336" w:rsidRDefault="00B60336" w:rsidP="00B6033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B60336" w:rsidRPr="00167EDA" w:rsidRDefault="00B60336" w:rsidP="00B6033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12 Liginde</w:t>
      </w:r>
      <w:r>
        <w:rPr>
          <w:rFonts w:ascii="Cambria" w:hAnsi="Cambria"/>
          <w:sz w:val="18"/>
          <w:szCs w:val="18"/>
        </w:rPr>
        <w:t xml:space="preserve">  09 Haziran 2018  Tarihinde oynanan  amatör lig müsabakalarının neticelerinin aşağıdaki şekilde  </w:t>
      </w:r>
      <w:proofErr w:type="gramStart"/>
      <w:r>
        <w:rPr>
          <w:rFonts w:ascii="Cambria" w:hAnsi="Cambria"/>
          <w:sz w:val="18"/>
          <w:szCs w:val="18"/>
        </w:rPr>
        <w:t>tesciline ,</w:t>
      </w:r>
      <w:proofErr w:type="gramEnd"/>
    </w:p>
    <w:p w:rsidR="00D51A48" w:rsidRDefault="00D51A48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997327">
        <w:rPr>
          <w:rFonts w:ascii="Cambria" w:hAnsi="Cambria"/>
          <w:sz w:val="18"/>
          <w:szCs w:val="18"/>
        </w:rPr>
        <w:t>Tdağ</w:t>
      </w:r>
      <w:proofErr w:type="spellEnd"/>
      <w:r w:rsidR="00997327">
        <w:rPr>
          <w:rFonts w:ascii="Cambria" w:hAnsi="Cambria"/>
          <w:sz w:val="18"/>
          <w:szCs w:val="18"/>
        </w:rPr>
        <w:t xml:space="preserve"> Yılmaz spor </w:t>
      </w:r>
      <w:r w:rsidR="00997327">
        <w:rPr>
          <w:rFonts w:ascii="Cambria" w:hAnsi="Cambria"/>
          <w:sz w:val="18"/>
          <w:szCs w:val="18"/>
        </w:rPr>
        <w:tab/>
      </w:r>
      <w:r w:rsidR="00997327">
        <w:rPr>
          <w:rFonts w:ascii="Cambria" w:hAnsi="Cambria"/>
          <w:sz w:val="18"/>
          <w:szCs w:val="18"/>
        </w:rPr>
        <w:tab/>
      </w:r>
      <w:proofErr w:type="spellStart"/>
      <w:r w:rsidR="00997327">
        <w:rPr>
          <w:rFonts w:ascii="Cambria" w:hAnsi="Cambria"/>
          <w:sz w:val="18"/>
          <w:szCs w:val="18"/>
        </w:rPr>
        <w:t>H.Bolu</w:t>
      </w:r>
      <w:proofErr w:type="spellEnd"/>
      <w:r w:rsidR="00997327">
        <w:rPr>
          <w:rFonts w:ascii="Cambria" w:hAnsi="Cambria"/>
          <w:sz w:val="18"/>
          <w:szCs w:val="18"/>
        </w:rPr>
        <w:t xml:space="preserve"> </w:t>
      </w:r>
      <w:proofErr w:type="spellStart"/>
      <w:r w:rsidR="00997327">
        <w:rPr>
          <w:rFonts w:ascii="Cambria" w:hAnsi="Cambria"/>
          <w:sz w:val="18"/>
          <w:szCs w:val="18"/>
        </w:rPr>
        <w:t>Bld</w:t>
      </w:r>
      <w:proofErr w:type="spellEnd"/>
      <w:r w:rsidR="00997327">
        <w:rPr>
          <w:rFonts w:ascii="Cambria" w:hAnsi="Cambria"/>
          <w:sz w:val="18"/>
          <w:szCs w:val="18"/>
        </w:rPr>
        <w:t xml:space="preserve"> Gençlik ve spor </w:t>
      </w:r>
      <w:r w:rsidR="004448E8">
        <w:rPr>
          <w:rFonts w:ascii="Cambria" w:hAnsi="Cambria"/>
          <w:sz w:val="18"/>
          <w:szCs w:val="18"/>
        </w:rPr>
        <w:tab/>
      </w:r>
      <w:r w:rsidR="004448E8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>1-4</w:t>
      </w:r>
    </w:p>
    <w:p w:rsidR="00997327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0-12</w:t>
      </w:r>
    </w:p>
    <w:p w:rsidR="00997327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spellStart"/>
      <w:r>
        <w:rPr>
          <w:rFonts w:ascii="Cambria" w:hAnsi="Cambria"/>
          <w:sz w:val="18"/>
          <w:szCs w:val="18"/>
        </w:rPr>
        <w:t>Hizm</w:t>
      </w:r>
      <w:proofErr w:type="spellEnd"/>
      <w:r>
        <w:rPr>
          <w:rFonts w:ascii="Cambria" w:hAnsi="Cambria"/>
          <w:sz w:val="18"/>
          <w:szCs w:val="18"/>
        </w:rPr>
        <w:t xml:space="preserve">. Ve spor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1-6</w:t>
      </w:r>
      <w:r w:rsidR="00F57027">
        <w:rPr>
          <w:rFonts w:ascii="Cambria" w:hAnsi="Cambria"/>
          <w:sz w:val="18"/>
          <w:szCs w:val="18"/>
        </w:rPr>
        <w:tab/>
      </w:r>
    </w:p>
    <w:p w:rsidR="00997327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21E44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21E44">
        <w:rPr>
          <w:rFonts w:ascii="Cambria" w:hAnsi="Cambria"/>
          <w:sz w:val="18"/>
          <w:szCs w:val="18"/>
        </w:rPr>
        <w:t>100 yıl spor</w:t>
      </w:r>
      <w:r w:rsidR="00321E44">
        <w:rPr>
          <w:rFonts w:ascii="Cambria" w:hAnsi="Cambria"/>
          <w:sz w:val="18"/>
          <w:szCs w:val="18"/>
        </w:rPr>
        <w:tab/>
      </w:r>
      <w:r w:rsidR="00321E44">
        <w:rPr>
          <w:rFonts w:ascii="Cambria" w:hAnsi="Cambria"/>
          <w:sz w:val="18"/>
          <w:szCs w:val="18"/>
        </w:rPr>
        <w:tab/>
        <w:t xml:space="preserve">Hürriyet Yıldız Gençlik ve spor </w:t>
      </w:r>
      <w:r w:rsidR="00F57027">
        <w:rPr>
          <w:rFonts w:ascii="Cambria" w:hAnsi="Cambria"/>
          <w:sz w:val="18"/>
          <w:szCs w:val="18"/>
        </w:rPr>
        <w:tab/>
        <w:t>4-1</w:t>
      </w:r>
    </w:p>
    <w:p w:rsidR="00473E47" w:rsidRDefault="00321E44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73E47">
        <w:rPr>
          <w:rFonts w:ascii="Cambria" w:hAnsi="Cambria"/>
          <w:sz w:val="18"/>
          <w:szCs w:val="18"/>
        </w:rPr>
        <w:t xml:space="preserve">Karadeniz Gençlik spor </w:t>
      </w:r>
      <w:r w:rsidR="00473E47">
        <w:rPr>
          <w:rFonts w:ascii="Cambria" w:hAnsi="Cambria"/>
          <w:sz w:val="18"/>
          <w:szCs w:val="18"/>
        </w:rPr>
        <w:tab/>
      </w:r>
      <w:proofErr w:type="spellStart"/>
      <w:r w:rsidR="00473E47">
        <w:rPr>
          <w:rFonts w:ascii="Cambria" w:hAnsi="Cambria"/>
          <w:sz w:val="18"/>
          <w:szCs w:val="18"/>
        </w:rPr>
        <w:t>Tdağ</w:t>
      </w:r>
      <w:proofErr w:type="spellEnd"/>
      <w:r w:rsidR="00473E47">
        <w:rPr>
          <w:rFonts w:ascii="Cambria" w:hAnsi="Cambria"/>
          <w:sz w:val="18"/>
          <w:szCs w:val="18"/>
        </w:rPr>
        <w:t xml:space="preserve"> </w:t>
      </w:r>
      <w:proofErr w:type="spellStart"/>
      <w:r w:rsidR="00473E47">
        <w:rPr>
          <w:rFonts w:ascii="Cambria" w:hAnsi="Cambria"/>
          <w:sz w:val="18"/>
          <w:szCs w:val="18"/>
        </w:rPr>
        <w:t>Spaşa</w:t>
      </w:r>
      <w:proofErr w:type="spellEnd"/>
      <w:r w:rsidR="00473E47">
        <w:rPr>
          <w:rFonts w:ascii="Cambria" w:hAnsi="Cambria"/>
          <w:sz w:val="18"/>
          <w:szCs w:val="18"/>
        </w:rPr>
        <w:t xml:space="preserve"> Altınova spor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1-6</w:t>
      </w:r>
    </w:p>
    <w:p w:rsidR="00C216BA" w:rsidRDefault="00473E4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C216BA">
        <w:rPr>
          <w:rFonts w:ascii="Cambria" w:hAnsi="Cambria"/>
          <w:sz w:val="18"/>
          <w:szCs w:val="18"/>
        </w:rPr>
        <w:t>Tdağ</w:t>
      </w:r>
      <w:proofErr w:type="spellEnd"/>
      <w:r w:rsidR="00C216BA">
        <w:rPr>
          <w:rFonts w:ascii="Cambria" w:hAnsi="Cambria"/>
          <w:sz w:val="18"/>
          <w:szCs w:val="18"/>
        </w:rPr>
        <w:t xml:space="preserve"> İdman Yurdu spor</w:t>
      </w:r>
      <w:r w:rsidR="00C216BA">
        <w:rPr>
          <w:rFonts w:ascii="Cambria" w:hAnsi="Cambria"/>
          <w:sz w:val="18"/>
          <w:szCs w:val="18"/>
        </w:rPr>
        <w:tab/>
        <w:t>Sağlamtaş spor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9-0</w:t>
      </w:r>
      <w:r w:rsidR="00F57027">
        <w:rPr>
          <w:rFonts w:ascii="Cambria" w:hAnsi="Cambria"/>
          <w:sz w:val="18"/>
          <w:szCs w:val="18"/>
        </w:rPr>
        <w:tab/>
      </w:r>
    </w:p>
    <w:p w:rsidR="00C216BA" w:rsidRDefault="00C216BA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7EFD" w:rsidRDefault="00C216BA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E7EFD">
        <w:rPr>
          <w:rFonts w:ascii="Cambria" w:hAnsi="Cambria"/>
          <w:sz w:val="18"/>
          <w:szCs w:val="18"/>
        </w:rPr>
        <w:t xml:space="preserve">2016 Aslan spor </w:t>
      </w:r>
      <w:r w:rsidR="004E7EFD">
        <w:rPr>
          <w:rFonts w:ascii="Cambria" w:hAnsi="Cambria"/>
          <w:sz w:val="18"/>
          <w:szCs w:val="18"/>
        </w:rPr>
        <w:tab/>
      </w:r>
      <w:r w:rsidR="004E7EFD">
        <w:rPr>
          <w:rFonts w:ascii="Cambria" w:hAnsi="Cambria"/>
          <w:sz w:val="18"/>
          <w:szCs w:val="18"/>
        </w:rPr>
        <w:tab/>
        <w:t>Çorlu spor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2-1</w:t>
      </w:r>
    </w:p>
    <w:p w:rsidR="004E7EFD" w:rsidRDefault="004E7EFD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0-5</w:t>
      </w:r>
    </w:p>
    <w:p w:rsidR="00C04769" w:rsidRDefault="004E7EFD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04769">
        <w:rPr>
          <w:rFonts w:ascii="Cambria" w:hAnsi="Cambria"/>
          <w:sz w:val="18"/>
          <w:szCs w:val="18"/>
        </w:rPr>
        <w:t xml:space="preserve">Çorlu Trakya Balkan spor </w:t>
      </w:r>
      <w:r w:rsidR="00C04769">
        <w:rPr>
          <w:rFonts w:ascii="Cambria" w:hAnsi="Cambria"/>
          <w:sz w:val="18"/>
          <w:szCs w:val="18"/>
        </w:rPr>
        <w:tab/>
        <w:t>Çorlu Yıldırım spor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1-4</w:t>
      </w:r>
    </w:p>
    <w:p w:rsidR="00C04769" w:rsidRDefault="00C04769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659BA" w:rsidRDefault="00A2409E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659BA">
        <w:rPr>
          <w:rFonts w:ascii="Cambria" w:hAnsi="Cambria"/>
          <w:sz w:val="18"/>
          <w:szCs w:val="18"/>
        </w:rPr>
        <w:t>Yeşiltepe spor</w:t>
      </w:r>
      <w:r w:rsidR="009659BA">
        <w:rPr>
          <w:rFonts w:ascii="Cambria" w:hAnsi="Cambria"/>
          <w:sz w:val="18"/>
          <w:szCs w:val="18"/>
        </w:rPr>
        <w:tab/>
      </w:r>
      <w:r w:rsidR="009659BA">
        <w:rPr>
          <w:rFonts w:ascii="Cambria" w:hAnsi="Cambria"/>
          <w:sz w:val="18"/>
          <w:szCs w:val="18"/>
        </w:rPr>
        <w:tab/>
      </w:r>
      <w:proofErr w:type="spellStart"/>
      <w:r w:rsidR="009659BA">
        <w:rPr>
          <w:rFonts w:ascii="Cambria" w:hAnsi="Cambria"/>
          <w:sz w:val="18"/>
          <w:szCs w:val="18"/>
        </w:rPr>
        <w:t>Çerkezgücü</w:t>
      </w:r>
      <w:proofErr w:type="spellEnd"/>
      <w:r w:rsidR="009659BA">
        <w:rPr>
          <w:rFonts w:ascii="Cambria" w:hAnsi="Cambria"/>
          <w:sz w:val="18"/>
          <w:szCs w:val="18"/>
        </w:rPr>
        <w:t xml:space="preserve"> spor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3-2</w:t>
      </w:r>
    </w:p>
    <w:p w:rsidR="009659BA" w:rsidRDefault="009659BA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Çköy</w:t>
      </w:r>
      <w:proofErr w:type="spellEnd"/>
      <w:r>
        <w:rPr>
          <w:rFonts w:ascii="Cambria" w:hAnsi="Cambria"/>
          <w:sz w:val="18"/>
          <w:szCs w:val="18"/>
        </w:rPr>
        <w:t xml:space="preserve"> 1923 Gençlik spor 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2-7</w:t>
      </w:r>
    </w:p>
    <w:p w:rsidR="009659BA" w:rsidRDefault="009659BA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Gücü </w:t>
      </w:r>
      <w:proofErr w:type="spellStart"/>
      <w:r>
        <w:rPr>
          <w:rFonts w:ascii="Cambria" w:hAnsi="Cambria"/>
          <w:sz w:val="18"/>
          <w:szCs w:val="18"/>
        </w:rPr>
        <w:t>Ulaşspor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5-3</w:t>
      </w:r>
    </w:p>
    <w:p w:rsidR="009659BA" w:rsidRDefault="009659BA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B2784" w:rsidRDefault="009659BA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AB2784">
        <w:rPr>
          <w:rFonts w:ascii="Cambria" w:hAnsi="Cambria"/>
          <w:sz w:val="18"/>
          <w:szCs w:val="18"/>
        </w:rPr>
        <w:t>Tdağ</w:t>
      </w:r>
      <w:proofErr w:type="spellEnd"/>
      <w:r w:rsidR="00AB2784">
        <w:rPr>
          <w:rFonts w:ascii="Cambria" w:hAnsi="Cambria"/>
          <w:sz w:val="18"/>
          <w:szCs w:val="18"/>
        </w:rPr>
        <w:t xml:space="preserve"> Marmara spor </w:t>
      </w:r>
      <w:r w:rsidR="00AB2784">
        <w:rPr>
          <w:rFonts w:ascii="Cambria" w:hAnsi="Cambria"/>
          <w:sz w:val="18"/>
          <w:szCs w:val="18"/>
        </w:rPr>
        <w:tab/>
        <w:t xml:space="preserve">Çorlu 59 Buçuk spor 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4-2</w:t>
      </w:r>
      <w:r w:rsidR="00F57027"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AB2784" w:rsidRDefault="00AB2784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</w:r>
      <w:r w:rsidR="00F57027">
        <w:rPr>
          <w:rFonts w:ascii="Cambria" w:hAnsi="Cambria"/>
          <w:sz w:val="18"/>
          <w:szCs w:val="18"/>
        </w:rPr>
        <w:tab/>
        <w:t>0-3</w:t>
      </w:r>
    </w:p>
    <w:p w:rsidR="00997327" w:rsidRDefault="00AB2784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r>
        <w:rPr>
          <w:rFonts w:ascii="Cambria" w:hAnsi="Cambria"/>
          <w:sz w:val="18"/>
          <w:szCs w:val="18"/>
        </w:rPr>
        <w:t>Kartalspor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Komite Kararı ile Tehir </w:t>
      </w:r>
      <w:r w:rsidR="00C04769">
        <w:rPr>
          <w:rFonts w:ascii="Cambria" w:hAnsi="Cambria"/>
          <w:sz w:val="18"/>
          <w:szCs w:val="18"/>
        </w:rPr>
        <w:tab/>
      </w:r>
      <w:r w:rsidR="00321E44">
        <w:rPr>
          <w:rFonts w:ascii="Cambria" w:hAnsi="Cambria"/>
          <w:sz w:val="18"/>
          <w:szCs w:val="18"/>
        </w:rPr>
        <w:tab/>
      </w:r>
    </w:p>
    <w:p w:rsidR="00997327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57027" w:rsidRDefault="00F570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2758B">
        <w:rPr>
          <w:rFonts w:ascii="Cambria" w:hAnsi="Cambria"/>
          <w:sz w:val="18"/>
          <w:szCs w:val="18"/>
        </w:rPr>
        <w:t xml:space="preserve"> U 12 Liginde İl Disiplin Kuruluna sevk edilen sporcu</w:t>
      </w:r>
      <w:r w:rsidR="008F5D0B">
        <w:rPr>
          <w:rFonts w:ascii="Cambria" w:hAnsi="Cambria"/>
          <w:sz w:val="18"/>
          <w:szCs w:val="18"/>
        </w:rPr>
        <w:t>, yönet</w:t>
      </w:r>
      <w:r w:rsidR="004278EE">
        <w:rPr>
          <w:rFonts w:ascii="Cambria" w:hAnsi="Cambria"/>
          <w:sz w:val="18"/>
          <w:szCs w:val="18"/>
        </w:rPr>
        <w:t>i</w:t>
      </w:r>
      <w:r w:rsidR="008F5D0B">
        <w:rPr>
          <w:rFonts w:ascii="Cambria" w:hAnsi="Cambria"/>
          <w:sz w:val="18"/>
          <w:szCs w:val="18"/>
        </w:rPr>
        <w:t xml:space="preserve">ci </w:t>
      </w:r>
      <w:proofErr w:type="gramStart"/>
      <w:r w:rsidR="008F5D0B">
        <w:rPr>
          <w:rFonts w:ascii="Cambria" w:hAnsi="Cambria"/>
          <w:sz w:val="18"/>
          <w:szCs w:val="18"/>
        </w:rPr>
        <w:t xml:space="preserve">ve </w:t>
      </w:r>
      <w:r w:rsidR="004278EE">
        <w:rPr>
          <w:rFonts w:ascii="Cambria" w:hAnsi="Cambria"/>
          <w:sz w:val="18"/>
          <w:szCs w:val="18"/>
        </w:rPr>
        <w:t xml:space="preserve"> antrenör</w:t>
      </w:r>
      <w:proofErr w:type="gramEnd"/>
      <w:r w:rsidR="004278EE">
        <w:rPr>
          <w:rFonts w:ascii="Cambria" w:hAnsi="Cambria"/>
          <w:sz w:val="18"/>
          <w:szCs w:val="18"/>
        </w:rPr>
        <w:t xml:space="preserve"> bulunmamaktadır.</w:t>
      </w:r>
    </w:p>
    <w:p w:rsidR="00997327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97327" w:rsidRDefault="009735F5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C962F8">
        <w:rPr>
          <w:rFonts w:ascii="Cambria" w:hAnsi="Cambria"/>
          <w:sz w:val="18"/>
          <w:szCs w:val="18"/>
        </w:rPr>
        <w:t xml:space="preserve">  Komite kararı ile ertelenen müsabakanın aşağıda belirtilen tarih, yer ve saatte oynanmasına kulüplere tebliğine, </w:t>
      </w:r>
    </w:p>
    <w:p w:rsidR="00C962F8" w:rsidRPr="009E512B" w:rsidRDefault="009E512B" w:rsidP="00997327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</w:t>
      </w:r>
      <w:r w:rsidRPr="009E512B">
        <w:rPr>
          <w:rFonts w:ascii="Cambria" w:hAnsi="Cambria"/>
          <w:b/>
          <w:sz w:val="18"/>
          <w:szCs w:val="18"/>
        </w:rPr>
        <w:t>Salı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616"/>
        <w:gridCol w:w="940"/>
        <w:gridCol w:w="976"/>
        <w:gridCol w:w="2616"/>
        <w:gridCol w:w="2616"/>
      </w:tblGrid>
      <w:tr w:rsidR="009E512B" w:rsidRPr="009E512B" w:rsidTr="009E512B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9E512B" w:rsidRPr="009E512B" w:rsidTr="009E512B">
              <w:trPr>
                <w:trHeight w:val="300"/>
                <w:tblCellSpacing w:w="0" w:type="dxa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E512B" w:rsidRPr="009E512B" w:rsidRDefault="009E512B" w:rsidP="009E512B">
                  <w:pPr>
                    <w:tabs>
                      <w:tab w:val="clear" w:pos="709"/>
                    </w:tabs>
                    <w:suppressAutoHyphens w:val="0"/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</w:rPr>
                  </w:pP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2" name="Resim 32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3" name="Resim 33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4" name="Resim 34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5" name="Resim 35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6" name="Resim 36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7" name="Resim 37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" cy="28575"/>
                        <wp:effectExtent l="0" t="0" r="0" b="0"/>
                        <wp:wrapNone/>
                        <wp:docPr id="38" name="Resim 38" descr="http://www.tekirdagamatorspor.org/printer.gif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2" descr="http://www.tekirdagamatorspor.org/printer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74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E512B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</w:rPr>
                    <w:t>19.06.2018</w:t>
                  </w:r>
                </w:p>
              </w:tc>
            </w:tr>
          </w:tbl>
          <w:p w:rsidR="009E512B" w:rsidRPr="009E512B" w:rsidRDefault="009E512B" w:rsidP="009E512B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12B" w:rsidRPr="009E512B" w:rsidRDefault="009E512B" w:rsidP="009E512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E512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12B" w:rsidRPr="009E512B" w:rsidRDefault="009E512B" w:rsidP="009E512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gramStart"/>
            <w:r w:rsidRPr="009E512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12B" w:rsidRPr="009E512B" w:rsidRDefault="009E512B" w:rsidP="009E512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9E512B">
              <w:rPr>
                <w:rFonts w:eastAsia="Times New Roman" w:cs="Calibri"/>
                <w:color w:val="000000"/>
                <w:sz w:val="16"/>
                <w:szCs w:val="16"/>
              </w:rPr>
              <w:t xml:space="preserve">U 12 </w:t>
            </w:r>
            <w:proofErr w:type="spellStart"/>
            <w:r w:rsidRPr="009E512B">
              <w:rPr>
                <w:rFonts w:eastAsia="Times New Roman" w:cs="Calibri"/>
                <w:color w:val="000000"/>
                <w:sz w:val="16"/>
                <w:szCs w:val="16"/>
              </w:rPr>
              <w:t>Ert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2B" w:rsidRPr="009E512B" w:rsidRDefault="009E512B" w:rsidP="009E512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E512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Kartal spor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2B" w:rsidRPr="009E512B" w:rsidRDefault="009E512B" w:rsidP="009E512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E512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Site spor</w:t>
            </w:r>
          </w:p>
        </w:tc>
      </w:tr>
    </w:tbl>
    <w:p w:rsidR="00C962F8" w:rsidRDefault="00C962F8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46357" w:rsidRDefault="00346357" w:rsidP="00B6033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Pr="005625FA" w:rsidRDefault="00B60336" w:rsidP="00B6033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60336" w:rsidRPr="005625FA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Pr="005625FA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Pr="005625FA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B60336" w:rsidRPr="00621ABF" w:rsidRDefault="00B60336" w:rsidP="00B60336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60336" w:rsidRDefault="00B60336" w:rsidP="00B60336"/>
    <w:p w:rsidR="00B60336" w:rsidRDefault="00B60336" w:rsidP="00B60336"/>
    <w:p w:rsidR="007F418B" w:rsidRDefault="007F418B"/>
    <w:sectPr w:rsidR="007F418B" w:rsidSect="0099069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9"/>
    <w:rsid w:val="00261083"/>
    <w:rsid w:val="00321E44"/>
    <w:rsid w:val="00346357"/>
    <w:rsid w:val="004278EE"/>
    <w:rsid w:val="004448E8"/>
    <w:rsid w:val="00473E47"/>
    <w:rsid w:val="004E7EFD"/>
    <w:rsid w:val="0062758B"/>
    <w:rsid w:val="007F418B"/>
    <w:rsid w:val="008F5D0B"/>
    <w:rsid w:val="009659BA"/>
    <w:rsid w:val="009735F5"/>
    <w:rsid w:val="0099069A"/>
    <w:rsid w:val="00997327"/>
    <w:rsid w:val="009E512B"/>
    <w:rsid w:val="00A2409E"/>
    <w:rsid w:val="00AB2784"/>
    <w:rsid w:val="00B60336"/>
    <w:rsid w:val="00C04769"/>
    <w:rsid w:val="00C06479"/>
    <w:rsid w:val="00C216BA"/>
    <w:rsid w:val="00C962F8"/>
    <w:rsid w:val="00D51A48"/>
    <w:rsid w:val="00E87644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11FFDFE-300F-4249-B253-1129D6A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3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6033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8E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printWindow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2018-06-13T08:21:00Z</cp:lastPrinted>
  <dcterms:created xsi:type="dcterms:W3CDTF">2018-06-11T08:17:00Z</dcterms:created>
  <dcterms:modified xsi:type="dcterms:W3CDTF">2018-06-13T08:21:00Z</dcterms:modified>
</cp:coreProperties>
</file>