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F56B21" w:rsidRDefault="00A345EC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021F8E" w:rsidRPr="000D625F" w:rsidRDefault="00021F8E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431458">
        <w:rPr>
          <w:rFonts w:ascii="Cambria" w:hAnsi="Cambria"/>
          <w:b/>
          <w:sz w:val="20"/>
          <w:szCs w:val="20"/>
        </w:rPr>
        <w:t>03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431458">
        <w:rPr>
          <w:rFonts w:ascii="Cambria" w:hAnsi="Cambria"/>
          <w:b/>
          <w:sz w:val="20"/>
          <w:szCs w:val="20"/>
        </w:rPr>
        <w:t>5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Default="00A345EC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431458">
        <w:rPr>
          <w:rFonts w:ascii="Cambria" w:hAnsi="Cambria"/>
          <w:b/>
          <w:sz w:val="20"/>
          <w:szCs w:val="20"/>
        </w:rPr>
        <w:t>27</w:t>
      </w:r>
    </w:p>
    <w:p w:rsidR="00021F8E" w:rsidRPr="001636C3" w:rsidRDefault="00021F8E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431458" w:rsidRDefault="00AA1264" w:rsidP="00AA1264">
      <w:pPr>
        <w:pStyle w:val="NoSpacing"/>
        <w:spacing w:after="0"/>
        <w:ind w:left="-14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</w:t>
      </w:r>
      <w:r w:rsidR="00431458">
        <w:rPr>
          <w:rFonts w:ascii="Cambria" w:hAnsi="Cambria"/>
          <w:b/>
          <w:sz w:val="20"/>
          <w:szCs w:val="20"/>
        </w:rPr>
        <w:t xml:space="preserve">1-) </w:t>
      </w:r>
      <w:r w:rsidR="00431458">
        <w:rPr>
          <w:rFonts w:ascii="Cambria" w:hAnsi="Cambria"/>
          <w:sz w:val="20"/>
          <w:szCs w:val="20"/>
        </w:rPr>
        <w:t>2022-23 Futbol Sezonunda 14</w:t>
      </w:r>
      <w:r w:rsidR="00431458">
        <w:rPr>
          <w:rFonts w:ascii="Cambria" w:hAnsi="Cambria"/>
          <w:b/>
          <w:sz w:val="20"/>
          <w:szCs w:val="20"/>
        </w:rPr>
        <w:t xml:space="preserve"> </w:t>
      </w:r>
      <w:r w:rsidR="00606F87">
        <w:rPr>
          <w:rFonts w:ascii="Cambria" w:hAnsi="Cambria"/>
          <w:sz w:val="20"/>
          <w:szCs w:val="20"/>
        </w:rPr>
        <w:t xml:space="preserve">takımın katılımı ile oynatılan Süper Amatör Ligini şampiyon olarak bitiren Saray spor 1953 Kulübünün </w:t>
      </w:r>
      <w:r w:rsidR="00344203">
        <w:rPr>
          <w:rFonts w:ascii="Cambria" w:hAnsi="Cambria"/>
          <w:sz w:val="20"/>
          <w:szCs w:val="20"/>
        </w:rPr>
        <w:t xml:space="preserve">Statünün 5.Maddesi gereğince </w:t>
      </w:r>
      <w:r w:rsidR="00606F87">
        <w:rPr>
          <w:rFonts w:ascii="Cambria" w:hAnsi="Cambria"/>
          <w:sz w:val="20"/>
          <w:szCs w:val="20"/>
        </w:rPr>
        <w:t>Bölgesel Amatör Ligine yüksel</w:t>
      </w:r>
      <w:r w:rsidR="00C0162F">
        <w:rPr>
          <w:rFonts w:ascii="Cambria" w:hAnsi="Cambria"/>
          <w:sz w:val="20"/>
          <w:szCs w:val="20"/>
        </w:rPr>
        <w:t>til</w:t>
      </w:r>
      <w:r w:rsidR="00606F87">
        <w:rPr>
          <w:rFonts w:ascii="Cambria" w:hAnsi="Cambria"/>
          <w:sz w:val="20"/>
          <w:szCs w:val="20"/>
        </w:rPr>
        <w:t xml:space="preserve">mesine, </w:t>
      </w:r>
    </w:p>
    <w:p w:rsidR="00606F87" w:rsidRDefault="00606F87" w:rsidP="00AA1264">
      <w:pPr>
        <w:pStyle w:val="NoSpacing"/>
        <w:spacing w:after="0"/>
        <w:ind w:left="-142"/>
        <w:jc w:val="both"/>
        <w:rPr>
          <w:rFonts w:ascii="Cambria" w:hAnsi="Cambria"/>
          <w:sz w:val="20"/>
          <w:szCs w:val="20"/>
        </w:rPr>
      </w:pPr>
    </w:p>
    <w:p w:rsidR="00344203" w:rsidRPr="00C0162F" w:rsidRDefault="00344203" w:rsidP="00C0162F">
      <w:pPr>
        <w:pStyle w:val="NoSpacing"/>
        <w:spacing w:after="0"/>
        <w:ind w:left="-14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</w:t>
      </w:r>
      <w:proofErr w:type="gramStart"/>
      <w:r>
        <w:rPr>
          <w:rFonts w:ascii="Cambria" w:hAnsi="Cambria"/>
          <w:b/>
          <w:sz w:val="20"/>
          <w:szCs w:val="20"/>
        </w:rPr>
        <w:t>2</w:t>
      </w:r>
      <w:r>
        <w:rPr>
          <w:rFonts w:ascii="Cambria" w:hAnsi="Cambria"/>
          <w:b/>
          <w:sz w:val="20"/>
          <w:szCs w:val="20"/>
        </w:rPr>
        <w:t xml:space="preserve">-) </w:t>
      </w:r>
      <w:r>
        <w:rPr>
          <w:rFonts w:ascii="Cambria" w:hAnsi="Cambria"/>
          <w:sz w:val="20"/>
          <w:szCs w:val="20"/>
        </w:rPr>
        <w:t>2022-23 Futbol Sezonunda</w:t>
      </w:r>
      <w:r>
        <w:rPr>
          <w:rFonts w:ascii="Cambria" w:hAnsi="Cambria"/>
          <w:sz w:val="20"/>
          <w:szCs w:val="20"/>
        </w:rPr>
        <w:t xml:space="preserve"> Bölgesel Amatör Ligi</w:t>
      </w:r>
      <w:r w:rsidR="00C0162F">
        <w:rPr>
          <w:rFonts w:ascii="Cambria" w:hAnsi="Cambria"/>
          <w:sz w:val="20"/>
          <w:szCs w:val="20"/>
        </w:rPr>
        <w:t>ni,</w:t>
      </w:r>
      <w:r>
        <w:rPr>
          <w:rFonts w:ascii="Cambria" w:hAnsi="Cambria"/>
          <w:sz w:val="20"/>
          <w:szCs w:val="20"/>
        </w:rPr>
        <w:t xml:space="preserve"> il takımları arasında ikinci sırada bitiren Tekirdağ spor ile Süper Amatör Kümeyi ikinci</w:t>
      </w:r>
      <w:r w:rsidR="00C0162F">
        <w:rPr>
          <w:rFonts w:ascii="Cambria" w:hAnsi="Cambria"/>
          <w:sz w:val="20"/>
          <w:szCs w:val="20"/>
        </w:rPr>
        <w:t xml:space="preserve"> sırada</w:t>
      </w:r>
      <w:r>
        <w:rPr>
          <w:rFonts w:ascii="Cambria" w:hAnsi="Cambria"/>
          <w:sz w:val="20"/>
          <w:szCs w:val="20"/>
        </w:rPr>
        <w:t xml:space="preserve"> bitiren Kapaklı spor arasında </w:t>
      </w:r>
      <w:r>
        <w:rPr>
          <w:rFonts w:ascii="Cambria" w:hAnsi="Cambria"/>
          <w:sz w:val="20"/>
          <w:szCs w:val="20"/>
        </w:rPr>
        <w:t>30 Nisan 2023 Tarihinde Namık Kemal Stadında</w:t>
      </w:r>
      <w:r w:rsidR="00C0162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oynatılan BAL Baraj müsabakası neticesinde rakibi Tekirdağ spor Kulübünü 1-0 yenen Kapaklı spor Kulübünün Bölgesel Amatör Ligine yüksel</w:t>
      </w:r>
      <w:r w:rsidR="00C0162F">
        <w:rPr>
          <w:rFonts w:ascii="Cambria" w:hAnsi="Cambria"/>
          <w:sz w:val="20"/>
          <w:szCs w:val="20"/>
        </w:rPr>
        <w:t>til</w:t>
      </w:r>
      <w:r>
        <w:rPr>
          <w:rFonts w:ascii="Cambria" w:hAnsi="Cambria"/>
          <w:sz w:val="20"/>
          <w:szCs w:val="20"/>
        </w:rPr>
        <w:t>m</w:t>
      </w:r>
      <w:r w:rsidR="00C0162F">
        <w:rPr>
          <w:rFonts w:ascii="Cambria" w:hAnsi="Cambria"/>
          <w:sz w:val="20"/>
          <w:szCs w:val="20"/>
        </w:rPr>
        <w:t>esine,</w:t>
      </w:r>
      <w:proofErr w:type="gramEnd"/>
    </w:p>
    <w:p w:rsidR="00344203" w:rsidRPr="00344203" w:rsidRDefault="00344203" w:rsidP="00344203">
      <w:pPr>
        <w:pStyle w:val="NoSpacing"/>
        <w:tabs>
          <w:tab w:val="clear" w:pos="709"/>
          <w:tab w:val="left" w:pos="8160"/>
        </w:tabs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A1264" w:rsidRDefault="00AA1264" w:rsidP="00C0162F">
      <w:pPr>
        <w:pStyle w:val="NoSpacing"/>
        <w:spacing w:after="0"/>
        <w:ind w:left="-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</w:t>
      </w:r>
      <w:r w:rsidR="00344203">
        <w:rPr>
          <w:rFonts w:ascii="Cambria" w:hAnsi="Cambria"/>
          <w:b/>
          <w:sz w:val="20"/>
          <w:szCs w:val="20"/>
        </w:rPr>
        <w:t>3</w:t>
      </w:r>
      <w:r w:rsidR="00606F87" w:rsidRPr="00606F87">
        <w:rPr>
          <w:rFonts w:ascii="Cambria" w:hAnsi="Cambria"/>
          <w:b/>
          <w:sz w:val="20"/>
          <w:szCs w:val="20"/>
        </w:rPr>
        <w:t>-)</w:t>
      </w:r>
      <w:r w:rsidR="00606F87">
        <w:rPr>
          <w:rFonts w:ascii="Cambria" w:hAnsi="Cambria"/>
          <w:b/>
          <w:sz w:val="20"/>
          <w:szCs w:val="20"/>
        </w:rPr>
        <w:t xml:space="preserve"> </w:t>
      </w:r>
      <w:r w:rsidR="00606F87">
        <w:rPr>
          <w:rFonts w:ascii="Cambria" w:hAnsi="Cambria"/>
          <w:sz w:val="20"/>
          <w:szCs w:val="20"/>
        </w:rPr>
        <w:t xml:space="preserve">2022-23 Futbol Sezonunda Bölgesel Amatör </w:t>
      </w:r>
      <w:r w:rsidR="00C0162F">
        <w:rPr>
          <w:rFonts w:ascii="Cambria" w:hAnsi="Cambria"/>
          <w:sz w:val="20"/>
          <w:szCs w:val="20"/>
        </w:rPr>
        <w:t>Ligini, il takımları arasında son sırada bitiren</w:t>
      </w:r>
      <w:r w:rsidR="00606F87">
        <w:rPr>
          <w:rFonts w:ascii="Cambria" w:hAnsi="Cambria"/>
          <w:sz w:val="20"/>
          <w:szCs w:val="20"/>
        </w:rPr>
        <w:t xml:space="preserve"> </w:t>
      </w:r>
      <w:proofErr w:type="spellStart"/>
      <w:r w:rsidR="00C0162F">
        <w:rPr>
          <w:rFonts w:ascii="Cambria" w:hAnsi="Cambria"/>
          <w:sz w:val="20"/>
          <w:szCs w:val="20"/>
        </w:rPr>
        <w:t>Ç.köy</w:t>
      </w:r>
      <w:proofErr w:type="spellEnd"/>
      <w:r w:rsidR="00C0162F">
        <w:rPr>
          <w:rFonts w:ascii="Cambria" w:hAnsi="Cambria"/>
          <w:sz w:val="20"/>
          <w:szCs w:val="20"/>
        </w:rPr>
        <w:t xml:space="preserve"> 1911 Doğan spor Kulübü </w:t>
      </w:r>
      <w:proofErr w:type="gramStart"/>
      <w:r w:rsidR="00C0162F">
        <w:rPr>
          <w:rFonts w:ascii="Cambria" w:hAnsi="Cambria"/>
          <w:sz w:val="20"/>
          <w:szCs w:val="20"/>
        </w:rPr>
        <w:t>ile,</w:t>
      </w:r>
      <w:proofErr w:type="gramEnd"/>
      <w:r w:rsidR="00C0162F">
        <w:rPr>
          <w:rFonts w:ascii="Cambria" w:hAnsi="Cambria"/>
          <w:sz w:val="20"/>
          <w:szCs w:val="20"/>
        </w:rPr>
        <w:t xml:space="preserve"> BAL Baraj müsabakasında rakibi Kapaklı spora 1-0 yenilen Tekirdağ spor Kulübünün Süper Amatör Kümeye düşürülmesine, </w:t>
      </w:r>
    </w:p>
    <w:p w:rsidR="00C0162F" w:rsidRDefault="00C0162F" w:rsidP="0034420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431458" w:rsidRDefault="00AA1264" w:rsidP="00AA1264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="00431458" w:rsidRPr="00433BAC">
        <w:rPr>
          <w:rFonts w:ascii="Cambria" w:hAnsi="Cambria" w:cs="Times New Roman"/>
          <w:b/>
          <w:sz w:val="20"/>
          <w:szCs w:val="20"/>
        </w:rPr>
        <w:t xml:space="preserve">-) </w:t>
      </w:r>
      <w:r w:rsidR="00431458">
        <w:rPr>
          <w:rFonts w:ascii="Cambria" w:hAnsi="Cambria" w:cs="Times New Roman"/>
          <w:sz w:val="20"/>
          <w:szCs w:val="20"/>
        </w:rPr>
        <w:t xml:space="preserve"> </w:t>
      </w:r>
      <w:r w:rsidR="00431458">
        <w:rPr>
          <w:rFonts w:ascii="Cambria" w:hAnsi="Cambria"/>
          <w:sz w:val="20"/>
          <w:szCs w:val="20"/>
        </w:rPr>
        <w:t>202</w:t>
      </w:r>
      <w:r>
        <w:rPr>
          <w:rFonts w:ascii="Cambria" w:hAnsi="Cambria"/>
          <w:sz w:val="20"/>
          <w:szCs w:val="20"/>
        </w:rPr>
        <w:t>2</w:t>
      </w:r>
      <w:r w:rsidR="00431458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23</w:t>
      </w:r>
      <w:r w:rsidR="00431458">
        <w:rPr>
          <w:rFonts w:ascii="Cambria" w:hAnsi="Cambria"/>
          <w:sz w:val="20"/>
          <w:szCs w:val="20"/>
        </w:rPr>
        <w:t xml:space="preserve"> Futbol Sezonunda </w:t>
      </w:r>
      <w:r>
        <w:rPr>
          <w:rFonts w:ascii="Cambria" w:hAnsi="Cambria"/>
          <w:sz w:val="20"/>
          <w:szCs w:val="20"/>
        </w:rPr>
        <w:t xml:space="preserve">14 takımın katılımı </w:t>
      </w:r>
      <w:r w:rsidR="00431458">
        <w:rPr>
          <w:rFonts w:ascii="Cambria" w:hAnsi="Cambria"/>
          <w:sz w:val="20"/>
          <w:szCs w:val="20"/>
        </w:rPr>
        <w:t>ile oynatılan süper amatör ligi</w:t>
      </w:r>
      <w:r>
        <w:rPr>
          <w:rFonts w:ascii="Cambria" w:hAnsi="Cambria"/>
          <w:sz w:val="20"/>
          <w:szCs w:val="20"/>
        </w:rPr>
        <w:t>nde sondan üç</w:t>
      </w:r>
      <w:r w:rsidR="00C0162F">
        <w:rPr>
          <w:rFonts w:ascii="Cambria" w:hAnsi="Cambria"/>
          <w:sz w:val="20"/>
          <w:szCs w:val="20"/>
        </w:rPr>
        <w:t xml:space="preserve"> takımın Statünün 7.Maddesi</w:t>
      </w:r>
      <w:r w:rsidR="00431458">
        <w:rPr>
          <w:rFonts w:ascii="Cambria" w:hAnsi="Cambria"/>
          <w:sz w:val="20"/>
          <w:szCs w:val="20"/>
        </w:rPr>
        <w:t xml:space="preserve"> gereği;</w:t>
      </w:r>
    </w:p>
    <w:p w:rsidR="00431458" w:rsidRDefault="00431458" w:rsidP="00AA1264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AA1264" w:rsidRDefault="00AA1264" w:rsidP="00AA1264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</w:p>
    <w:p w:rsidR="00AA1264" w:rsidRDefault="00AA1264" w:rsidP="00AA1264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</w:p>
    <w:p w:rsidR="00AA1264" w:rsidRDefault="00AA1264" w:rsidP="00AA1264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</w:p>
    <w:p w:rsidR="00431458" w:rsidRDefault="00431458" w:rsidP="00AA1264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431458" w:rsidRDefault="00431458" w:rsidP="00AA1264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A1264">
        <w:rPr>
          <w:rFonts w:ascii="Cambria" w:hAnsi="Cambria"/>
          <w:sz w:val="20"/>
          <w:szCs w:val="20"/>
        </w:rPr>
        <w:tab/>
        <w:t>Bir alt lig olan 1.Amatör Kümeye</w:t>
      </w:r>
      <w:r>
        <w:rPr>
          <w:rFonts w:ascii="Cambria" w:hAnsi="Cambria"/>
          <w:sz w:val="20"/>
          <w:szCs w:val="20"/>
        </w:rPr>
        <w:t xml:space="preserve"> düş</w:t>
      </w:r>
      <w:r w:rsidR="00C0162F">
        <w:rPr>
          <w:rFonts w:ascii="Cambria" w:hAnsi="Cambria"/>
          <w:sz w:val="20"/>
          <w:szCs w:val="20"/>
        </w:rPr>
        <w:t>ürül</w:t>
      </w:r>
      <w:bookmarkStart w:id="0" w:name="_GoBack"/>
      <w:bookmarkEnd w:id="0"/>
      <w:r>
        <w:rPr>
          <w:rFonts w:ascii="Cambria" w:hAnsi="Cambria"/>
          <w:sz w:val="20"/>
          <w:szCs w:val="20"/>
        </w:rPr>
        <w:t>mesine,</w:t>
      </w:r>
    </w:p>
    <w:p w:rsidR="00C0162F" w:rsidRDefault="00C0162F" w:rsidP="00AA1264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344203" w:rsidRPr="005D5875" w:rsidRDefault="00C0162F" w:rsidP="00C0162F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344203" w:rsidRPr="00344203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sz w:val="20"/>
          <w:szCs w:val="20"/>
        </w:rPr>
        <w:t xml:space="preserve"> 2022-2023</w:t>
      </w:r>
      <w:r w:rsidR="00344203">
        <w:rPr>
          <w:rFonts w:ascii="Cambria" w:hAnsi="Cambria"/>
          <w:sz w:val="20"/>
          <w:szCs w:val="20"/>
        </w:rPr>
        <w:t xml:space="preserve"> Sezonunda müsabakaları sona eren Süper Amatör ligine ait puan durumu ve müsabaka neticelerinin onaylanmak üzere Türkiye Futbol Federasyonuna gönderilmesine, </w:t>
      </w:r>
    </w:p>
    <w:p w:rsidR="00344203" w:rsidRPr="00344203" w:rsidRDefault="00344203" w:rsidP="00C0162F">
      <w:pPr>
        <w:pStyle w:val="NoSpacing"/>
        <w:tabs>
          <w:tab w:val="clear" w:pos="709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810FC6" w:rsidP="00324B58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043DC" w:rsidRPr="000D625F">
        <w:rPr>
          <w:rFonts w:ascii="Cambria" w:hAnsi="Cambria"/>
          <w:sz w:val="20"/>
          <w:szCs w:val="20"/>
        </w:rPr>
        <w:t>Oybirliği ile karar verildi.</w:t>
      </w:r>
    </w:p>
    <w:p w:rsidR="009760BE" w:rsidRDefault="009760B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162F" w:rsidRDefault="00C0162F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156D17" w:rsidRPr="000D625F" w:rsidRDefault="00156D17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AA1264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AA1264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AA1264">
        <w:rPr>
          <w:rFonts w:ascii="Cambria" w:hAnsi="Cambria"/>
          <w:sz w:val="20"/>
          <w:szCs w:val="20"/>
        </w:rPr>
        <w:t xml:space="preserve">        </w:t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AA1264">
        <w:rPr>
          <w:rFonts w:ascii="Cambria" w:hAnsi="Cambria"/>
          <w:b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="00AA1264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="00AA1264">
        <w:rPr>
          <w:rFonts w:ascii="Cambria" w:hAnsi="Cambria"/>
          <w:sz w:val="20"/>
          <w:szCs w:val="20"/>
        </w:rPr>
        <w:t xml:space="preserve">        </w:t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</w:p>
    <w:sectPr w:rsidR="00935836" w:rsidRPr="000D625F" w:rsidSect="001636C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108B9"/>
    <w:rsid w:val="00021F8E"/>
    <w:rsid w:val="00023DB7"/>
    <w:rsid w:val="0002776E"/>
    <w:rsid w:val="00030734"/>
    <w:rsid w:val="00055631"/>
    <w:rsid w:val="000679FA"/>
    <w:rsid w:val="00071A89"/>
    <w:rsid w:val="000747C6"/>
    <w:rsid w:val="00080ED8"/>
    <w:rsid w:val="000D625F"/>
    <w:rsid w:val="000E05B6"/>
    <w:rsid w:val="00110233"/>
    <w:rsid w:val="00110976"/>
    <w:rsid w:val="00113EEF"/>
    <w:rsid w:val="0012483A"/>
    <w:rsid w:val="00134D15"/>
    <w:rsid w:val="001350F9"/>
    <w:rsid w:val="0013679A"/>
    <w:rsid w:val="00143BAF"/>
    <w:rsid w:val="001551EA"/>
    <w:rsid w:val="00155BCC"/>
    <w:rsid w:val="00156D17"/>
    <w:rsid w:val="00161288"/>
    <w:rsid w:val="001636C3"/>
    <w:rsid w:val="00170A2E"/>
    <w:rsid w:val="00174300"/>
    <w:rsid w:val="001B1447"/>
    <w:rsid w:val="001B64BC"/>
    <w:rsid w:val="001F6009"/>
    <w:rsid w:val="00220F4B"/>
    <w:rsid w:val="0022176B"/>
    <w:rsid w:val="00224A1D"/>
    <w:rsid w:val="0024173A"/>
    <w:rsid w:val="0025229B"/>
    <w:rsid w:val="00253976"/>
    <w:rsid w:val="00260B4B"/>
    <w:rsid w:val="002C1503"/>
    <w:rsid w:val="002E342B"/>
    <w:rsid w:val="002E7E2F"/>
    <w:rsid w:val="00300963"/>
    <w:rsid w:val="00324B58"/>
    <w:rsid w:val="003361FD"/>
    <w:rsid w:val="0034220E"/>
    <w:rsid w:val="00344203"/>
    <w:rsid w:val="00344F83"/>
    <w:rsid w:val="003742A9"/>
    <w:rsid w:val="00390B25"/>
    <w:rsid w:val="003C7F66"/>
    <w:rsid w:val="003D72BB"/>
    <w:rsid w:val="003F53D8"/>
    <w:rsid w:val="00400686"/>
    <w:rsid w:val="004254A8"/>
    <w:rsid w:val="0043032C"/>
    <w:rsid w:val="00431458"/>
    <w:rsid w:val="004332C6"/>
    <w:rsid w:val="004406FF"/>
    <w:rsid w:val="0045471F"/>
    <w:rsid w:val="0045656D"/>
    <w:rsid w:val="004916D1"/>
    <w:rsid w:val="004C4AB1"/>
    <w:rsid w:val="00505318"/>
    <w:rsid w:val="00532E77"/>
    <w:rsid w:val="00545187"/>
    <w:rsid w:val="00565BDE"/>
    <w:rsid w:val="005A36A5"/>
    <w:rsid w:val="005C00B3"/>
    <w:rsid w:val="005C0734"/>
    <w:rsid w:val="005D6669"/>
    <w:rsid w:val="00606F87"/>
    <w:rsid w:val="006377E5"/>
    <w:rsid w:val="00664025"/>
    <w:rsid w:val="00665257"/>
    <w:rsid w:val="00671C3B"/>
    <w:rsid w:val="0067476D"/>
    <w:rsid w:val="00693A6A"/>
    <w:rsid w:val="00695C05"/>
    <w:rsid w:val="006960AE"/>
    <w:rsid w:val="006A0DBF"/>
    <w:rsid w:val="006A5B94"/>
    <w:rsid w:val="006A5D57"/>
    <w:rsid w:val="006E02CC"/>
    <w:rsid w:val="006E202B"/>
    <w:rsid w:val="006F2861"/>
    <w:rsid w:val="007065D0"/>
    <w:rsid w:val="007274C2"/>
    <w:rsid w:val="00732965"/>
    <w:rsid w:val="007577FD"/>
    <w:rsid w:val="00762951"/>
    <w:rsid w:val="007639AE"/>
    <w:rsid w:val="00777A1A"/>
    <w:rsid w:val="00780075"/>
    <w:rsid w:val="007803E0"/>
    <w:rsid w:val="00786A02"/>
    <w:rsid w:val="00791DCA"/>
    <w:rsid w:val="007969C8"/>
    <w:rsid w:val="007D3FB2"/>
    <w:rsid w:val="007D4CA1"/>
    <w:rsid w:val="007E08B4"/>
    <w:rsid w:val="007F2E48"/>
    <w:rsid w:val="00810FC6"/>
    <w:rsid w:val="00832E6D"/>
    <w:rsid w:val="00843048"/>
    <w:rsid w:val="0088783D"/>
    <w:rsid w:val="008D0790"/>
    <w:rsid w:val="008D12ED"/>
    <w:rsid w:val="008D18FA"/>
    <w:rsid w:val="008D6AD2"/>
    <w:rsid w:val="008F590E"/>
    <w:rsid w:val="008F7A68"/>
    <w:rsid w:val="009014AF"/>
    <w:rsid w:val="00915986"/>
    <w:rsid w:val="009277F5"/>
    <w:rsid w:val="00931415"/>
    <w:rsid w:val="00935836"/>
    <w:rsid w:val="00945964"/>
    <w:rsid w:val="009510C7"/>
    <w:rsid w:val="0097461D"/>
    <w:rsid w:val="009760BE"/>
    <w:rsid w:val="00982C73"/>
    <w:rsid w:val="00990C20"/>
    <w:rsid w:val="009A4597"/>
    <w:rsid w:val="009A6162"/>
    <w:rsid w:val="009B5851"/>
    <w:rsid w:val="009C045F"/>
    <w:rsid w:val="009C6A06"/>
    <w:rsid w:val="00A03911"/>
    <w:rsid w:val="00A075B5"/>
    <w:rsid w:val="00A14D55"/>
    <w:rsid w:val="00A16EA8"/>
    <w:rsid w:val="00A2012C"/>
    <w:rsid w:val="00A24F80"/>
    <w:rsid w:val="00A31E5B"/>
    <w:rsid w:val="00A345EC"/>
    <w:rsid w:val="00A46083"/>
    <w:rsid w:val="00A46E45"/>
    <w:rsid w:val="00A56312"/>
    <w:rsid w:val="00A81506"/>
    <w:rsid w:val="00A84CEA"/>
    <w:rsid w:val="00A96445"/>
    <w:rsid w:val="00A97AC0"/>
    <w:rsid w:val="00AA1264"/>
    <w:rsid w:val="00AA2F9B"/>
    <w:rsid w:val="00AC10CB"/>
    <w:rsid w:val="00AD0944"/>
    <w:rsid w:val="00AD190F"/>
    <w:rsid w:val="00AD1910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162F"/>
    <w:rsid w:val="00C043DC"/>
    <w:rsid w:val="00C3736B"/>
    <w:rsid w:val="00C50EA5"/>
    <w:rsid w:val="00C60893"/>
    <w:rsid w:val="00CB6F72"/>
    <w:rsid w:val="00CB7ABB"/>
    <w:rsid w:val="00CD70AB"/>
    <w:rsid w:val="00D03DAA"/>
    <w:rsid w:val="00D06172"/>
    <w:rsid w:val="00D10E4E"/>
    <w:rsid w:val="00D1141C"/>
    <w:rsid w:val="00D11808"/>
    <w:rsid w:val="00D3508D"/>
    <w:rsid w:val="00D37E8B"/>
    <w:rsid w:val="00D54F62"/>
    <w:rsid w:val="00D5624D"/>
    <w:rsid w:val="00D64C4C"/>
    <w:rsid w:val="00DA29F2"/>
    <w:rsid w:val="00DB00EF"/>
    <w:rsid w:val="00DB0499"/>
    <w:rsid w:val="00DB6140"/>
    <w:rsid w:val="00DC6C56"/>
    <w:rsid w:val="00DD4242"/>
    <w:rsid w:val="00DE0244"/>
    <w:rsid w:val="00DE1410"/>
    <w:rsid w:val="00DE4D26"/>
    <w:rsid w:val="00E11808"/>
    <w:rsid w:val="00E30B33"/>
    <w:rsid w:val="00E34696"/>
    <w:rsid w:val="00E42B5B"/>
    <w:rsid w:val="00E61335"/>
    <w:rsid w:val="00E84C92"/>
    <w:rsid w:val="00E95244"/>
    <w:rsid w:val="00E95677"/>
    <w:rsid w:val="00EA1D10"/>
    <w:rsid w:val="00EF147B"/>
    <w:rsid w:val="00EF1CA3"/>
    <w:rsid w:val="00F0480D"/>
    <w:rsid w:val="00F12FE5"/>
    <w:rsid w:val="00F1613C"/>
    <w:rsid w:val="00F30824"/>
    <w:rsid w:val="00F30EA9"/>
    <w:rsid w:val="00F33240"/>
    <w:rsid w:val="00F35926"/>
    <w:rsid w:val="00F36DC7"/>
    <w:rsid w:val="00F532BE"/>
    <w:rsid w:val="00F56B21"/>
    <w:rsid w:val="00F61C43"/>
    <w:rsid w:val="00F64DE1"/>
    <w:rsid w:val="00F73733"/>
    <w:rsid w:val="00F92C00"/>
    <w:rsid w:val="00F976FD"/>
    <w:rsid w:val="00FA208F"/>
    <w:rsid w:val="00FA331E"/>
    <w:rsid w:val="00FA664F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206</cp:revision>
  <cp:lastPrinted>2023-05-03T08:33:00Z</cp:lastPrinted>
  <dcterms:created xsi:type="dcterms:W3CDTF">2022-10-03T08:12:00Z</dcterms:created>
  <dcterms:modified xsi:type="dcterms:W3CDTF">2023-05-03T08:34:00Z</dcterms:modified>
</cp:coreProperties>
</file>