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FC" w:rsidRPr="00B47D32" w:rsidRDefault="00F357FC" w:rsidP="00F357FC">
      <w:pPr>
        <w:pStyle w:val="AralkYok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B47D32">
        <w:rPr>
          <w:rFonts w:ascii="Times New Roman" w:hAnsi="Times New Roman" w:cs="Times New Roman"/>
          <w:b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57FC" w:rsidRPr="00B47D32" w:rsidRDefault="00F357FC" w:rsidP="00F357FC">
      <w:pPr>
        <w:spacing w:after="0"/>
        <w:jc w:val="center"/>
        <w:rPr>
          <w:rFonts w:ascii="Cambria" w:hAnsi="Cambria"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2021-</w:t>
      </w:r>
      <w:proofErr w:type="gramStart"/>
      <w:r w:rsidRPr="00B47D32">
        <w:rPr>
          <w:rFonts w:ascii="Cambria" w:hAnsi="Cambria"/>
          <w:b/>
          <w:sz w:val="24"/>
          <w:szCs w:val="20"/>
        </w:rPr>
        <w:t>2022  FUTBOL</w:t>
      </w:r>
      <w:proofErr w:type="gramEnd"/>
      <w:r w:rsidRPr="00B47D32">
        <w:rPr>
          <w:rFonts w:ascii="Cambria" w:hAnsi="Cambria"/>
          <w:b/>
          <w:sz w:val="24"/>
          <w:szCs w:val="20"/>
        </w:rPr>
        <w:t xml:space="preserve"> SEZONU</w:t>
      </w:r>
    </w:p>
    <w:p w:rsidR="00F357FC" w:rsidRPr="00B47D32" w:rsidRDefault="00F357FC" w:rsidP="00F357FC">
      <w:pPr>
        <w:jc w:val="center"/>
        <w:rPr>
          <w:rFonts w:ascii="Cambria" w:hAnsi="Cambria"/>
          <w:b/>
          <w:sz w:val="24"/>
          <w:szCs w:val="20"/>
        </w:rPr>
      </w:pPr>
      <w:r w:rsidRPr="00B47D32">
        <w:rPr>
          <w:rFonts w:ascii="Cambria" w:hAnsi="Cambria"/>
          <w:b/>
          <w:sz w:val="24"/>
          <w:szCs w:val="20"/>
        </w:rPr>
        <w:t>TEKİRDAĞ U 14 LİGİ TERTİP KOMİTE KARARLARI</w:t>
      </w:r>
    </w:p>
    <w:p w:rsidR="00F357FC" w:rsidRPr="006A0B5D" w:rsidRDefault="00F357FC" w:rsidP="00F357FC">
      <w:pPr>
        <w:pStyle w:val="AralkYok"/>
        <w:jc w:val="both"/>
        <w:rPr>
          <w:rFonts w:ascii="Times New Roman" w:hAnsi="Times New Roman" w:cs="Times New Roman"/>
          <w:b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: </w:t>
      </w:r>
      <w:r w:rsidR="002873C2">
        <w:rPr>
          <w:rFonts w:ascii="Cambria" w:hAnsi="Cambria" w:cs="Times New Roman"/>
          <w:b/>
          <w:sz w:val="20"/>
          <w:szCs w:val="20"/>
        </w:rPr>
        <w:t>18</w:t>
      </w:r>
      <w:r w:rsidR="00F20ADE">
        <w:rPr>
          <w:rFonts w:ascii="Cambria" w:hAnsi="Cambria" w:cs="Times New Roman"/>
          <w:b/>
          <w:sz w:val="20"/>
          <w:szCs w:val="20"/>
        </w:rPr>
        <w:t>.05.</w:t>
      </w:r>
      <w:r w:rsidRPr="008930A4">
        <w:rPr>
          <w:rFonts w:ascii="Cambria" w:hAnsi="Cambria" w:cs="Times New Roman"/>
          <w:b/>
          <w:sz w:val="20"/>
          <w:szCs w:val="20"/>
        </w:rPr>
        <w:t>2022</w:t>
      </w:r>
    </w:p>
    <w:p w:rsidR="00F357FC" w:rsidRPr="008930A4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Karar No</w:t>
      </w:r>
      <w:r>
        <w:rPr>
          <w:rFonts w:ascii="Cambria" w:hAnsi="Cambria" w:cs="Times New Roman"/>
          <w:b/>
          <w:sz w:val="20"/>
          <w:szCs w:val="20"/>
        </w:rPr>
        <w:tab/>
        <w:t>: 08</w:t>
      </w:r>
    </w:p>
    <w:p w:rsidR="00F357FC" w:rsidRPr="008930A4" w:rsidRDefault="00F357FC" w:rsidP="00F357FC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1-)</w:t>
      </w:r>
      <w:r w:rsidRPr="008930A4">
        <w:rPr>
          <w:rFonts w:ascii="Cambria" w:hAnsi="Cambria" w:cs="Times New Roman"/>
          <w:sz w:val="20"/>
          <w:szCs w:val="20"/>
        </w:rPr>
        <w:t xml:space="preserve"> U 14 Liginde </w:t>
      </w:r>
      <w:r w:rsidR="002873C2">
        <w:rPr>
          <w:rFonts w:ascii="Cambria" w:hAnsi="Cambria" w:cs="Times New Roman"/>
          <w:sz w:val="20"/>
          <w:szCs w:val="20"/>
        </w:rPr>
        <w:t>14</w:t>
      </w:r>
      <w:r w:rsidR="00F20ADE">
        <w:rPr>
          <w:rFonts w:ascii="Cambria" w:hAnsi="Cambria" w:cs="Times New Roman"/>
          <w:sz w:val="20"/>
          <w:szCs w:val="20"/>
        </w:rPr>
        <w:t xml:space="preserve"> Mayıs</w:t>
      </w:r>
      <w:r w:rsidRPr="008930A4">
        <w:rPr>
          <w:rFonts w:ascii="Cambria" w:hAnsi="Cambria" w:cs="Times New Roman"/>
          <w:sz w:val="20"/>
          <w:szCs w:val="20"/>
        </w:rPr>
        <w:t xml:space="preserve"> 2022 Tarihinde oynanan amatör lig müsabakalarının neticelerinin aşağıdaki şekilde tesciline,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Beden Eğ. </w:t>
      </w:r>
      <w:proofErr w:type="spellStart"/>
      <w:proofErr w:type="gramStart"/>
      <w:r>
        <w:rPr>
          <w:rFonts w:ascii="Cambria" w:hAnsi="Cambria" w:cs="Times New Roman"/>
          <w:sz w:val="20"/>
          <w:szCs w:val="20"/>
        </w:rPr>
        <w:t>Öğret.spor</w:t>
      </w:r>
      <w:proofErr w:type="spellEnd"/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3-1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Akçeşme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Gücü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461E86">
        <w:rPr>
          <w:rFonts w:ascii="Cambria" w:hAnsi="Cambria" w:cs="Times New Roman"/>
          <w:sz w:val="20"/>
          <w:szCs w:val="20"/>
        </w:rPr>
        <w:t>6</w:t>
      </w:r>
      <w:r w:rsidR="000C4EC5">
        <w:rPr>
          <w:rFonts w:ascii="Cambria" w:hAnsi="Cambria" w:cs="Times New Roman"/>
          <w:sz w:val="20"/>
          <w:szCs w:val="20"/>
        </w:rPr>
        <w:t>-</w:t>
      </w:r>
      <w:r w:rsidR="00461E86">
        <w:rPr>
          <w:rFonts w:ascii="Cambria" w:hAnsi="Cambria" w:cs="Times New Roman"/>
          <w:sz w:val="20"/>
          <w:szCs w:val="20"/>
        </w:rPr>
        <w:t>1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Karadeniz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S.paşa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Namık Kemal spor</w:t>
      </w:r>
      <w:r w:rsidR="00D41DDF">
        <w:rPr>
          <w:rFonts w:ascii="Cambria" w:hAnsi="Cambria" w:cs="Times New Roman"/>
          <w:sz w:val="20"/>
          <w:szCs w:val="20"/>
        </w:rPr>
        <w:tab/>
      </w:r>
      <w:r w:rsidR="00E666BC">
        <w:rPr>
          <w:rFonts w:ascii="Cambria" w:hAnsi="Cambria" w:cs="Times New Roman"/>
          <w:sz w:val="20"/>
          <w:szCs w:val="20"/>
        </w:rPr>
        <w:t>0-15</w:t>
      </w:r>
      <w:r w:rsidR="00D41DDF">
        <w:rPr>
          <w:rFonts w:ascii="Cambria" w:hAnsi="Cambria" w:cs="Times New Roman"/>
          <w:sz w:val="20"/>
          <w:szCs w:val="20"/>
        </w:rPr>
        <w:tab/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H.bolu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</w:t>
      </w:r>
      <w:proofErr w:type="gramStart"/>
      <w:r>
        <w:rPr>
          <w:rFonts w:ascii="Cambria" w:hAnsi="Cambria" w:cs="Times New Roman"/>
          <w:sz w:val="20"/>
          <w:szCs w:val="20"/>
        </w:rPr>
        <w:t>Genç.ve</w:t>
      </w:r>
      <w:proofErr w:type="gram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Kazandere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2-3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Tekirdağ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Ergene Gençlik spor</w:t>
      </w:r>
      <w:r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2-6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Sağlık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Aşağısevindikli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9F4858">
        <w:rPr>
          <w:rFonts w:ascii="Cambria" w:hAnsi="Cambria" w:cs="Times New Roman"/>
          <w:sz w:val="20"/>
          <w:szCs w:val="20"/>
        </w:rPr>
        <w:tab/>
      </w:r>
      <w:r w:rsidR="009F4858">
        <w:rPr>
          <w:rFonts w:ascii="Cambria" w:hAnsi="Cambria" w:cs="Times New Roman"/>
          <w:sz w:val="20"/>
          <w:szCs w:val="20"/>
        </w:rPr>
        <w:tab/>
        <w:t xml:space="preserve">3-9 </w:t>
      </w:r>
      <w:r w:rsidR="009F4858">
        <w:rPr>
          <w:rFonts w:ascii="Cambria" w:hAnsi="Cambria" w:cs="Times New Roman"/>
          <w:sz w:val="20"/>
          <w:szCs w:val="20"/>
        </w:rPr>
        <w:tab/>
        <w:t>**</w:t>
      </w:r>
      <w:bookmarkStart w:id="0" w:name="_GoBack"/>
      <w:bookmarkEnd w:id="0"/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Yeşiltepe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7-1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Gücü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Futbol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0-3</w:t>
      </w:r>
      <w:r w:rsidR="000C4EC5">
        <w:rPr>
          <w:rFonts w:ascii="Cambria" w:hAnsi="Cambria" w:cs="Times New Roman"/>
          <w:sz w:val="20"/>
          <w:szCs w:val="20"/>
        </w:rPr>
        <w:tab/>
        <w:t>Hükmen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spor 1947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Batı Marmara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7F4983">
        <w:rPr>
          <w:rFonts w:ascii="Cambria" w:hAnsi="Cambria" w:cs="Times New Roman"/>
          <w:sz w:val="20"/>
          <w:szCs w:val="20"/>
        </w:rPr>
        <w:t>2</w:t>
      </w:r>
      <w:r w:rsidR="000C4EC5">
        <w:rPr>
          <w:rFonts w:ascii="Cambria" w:hAnsi="Cambria" w:cs="Times New Roman"/>
          <w:sz w:val="20"/>
          <w:szCs w:val="20"/>
        </w:rPr>
        <w:t>-</w:t>
      </w:r>
      <w:r w:rsidR="007F4983">
        <w:rPr>
          <w:rFonts w:ascii="Cambria" w:hAnsi="Cambria" w:cs="Times New Roman"/>
          <w:sz w:val="20"/>
          <w:szCs w:val="20"/>
        </w:rPr>
        <w:t>1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Çorlu </w:t>
      </w:r>
      <w:proofErr w:type="spellStart"/>
      <w:r>
        <w:rPr>
          <w:rFonts w:ascii="Cambria" w:hAnsi="Cambria" w:cs="Times New Roman"/>
          <w:sz w:val="20"/>
          <w:szCs w:val="20"/>
        </w:rPr>
        <w:t>Altınoran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İdman Ocağı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1-1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Saray spor 1953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0-7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Marmara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Fevzipaşa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  <w:t>3-1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Ç.köy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1923 Gençlik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140652">
        <w:rPr>
          <w:rFonts w:ascii="Cambria" w:hAnsi="Cambria" w:cs="Times New Roman"/>
          <w:sz w:val="20"/>
          <w:szCs w:val="20"/>
        </w:rPr>
        <w:t>1</w:t>
      </w:r>
      <w:r w:rsidR="000C4EC5">
        <w:rPr>
          <w:rFonts w:ascii="Cambria" w:hAnsi="Cambria" w:cs="Times New Roman"/>
          <w:sz w:val="20"/>
          <w:szCs w:val="20"/>
        </w:rPr>
        <w:t>-</w:t>
      </w:r>
      <w:r w:rsidR="00140652">
        <w:rPr>
          <w:rFonts w:ascii="Cambria" w:hAnsi="Cambria" w:cs="Times New Roman"/>
          <w:sz w:val="20"/>
          <w:szCs w:val="20"/>
        </w:rPr>
        <w:t>4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Kapaklı Kartal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Çerkezgücü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 w:rsidR="000C4EC5">
        <w:rPr>
          <w:rFonts w:ascii="Cambria" w:hAnsi="Cambria" w:cs="Times New Roman"/>
          <w:sz w:val="20"/>
          <w:szCs w:val="20"/>
        </w:rPr>
        <w:tab/>
      </w:r>
      <w:r w:rsidR="000C4EC5">
        <w:rPr>
          <w:rFonts w:ascii="Cambria" w:hAnsi="Cambria" w:cs="Times New Roman"/>
          <w:sz w:val="20"/>
          <w:szCs w:val="20"/>
        </w:rPr>
        <w:tab/>
      </w:r>
      <w:r w:rsidR="00BF4BEA">
        <w:rPr>
          <w:rFonts w:ascii="Cambria" w:hAnsi="Cambria" w:cs="Times New Roman"/>
          <w:sz w:val="20"/>
          <w:szCs w:val="20"/>
        </w:rPr>
        <w:t>2</w:t>
      </w:r>
      <w:r w:rsidR="000C4EC5">
        <w:rPr>
          <w:rFonts w:ascii="Cambria" w:hAnsi="Cambria" w:cs="Times New Roman"/>
          <w:sz w:val="20"/>
          <w:szCs w:val="20"/>
        </w:rPr>
        <w:t>-</w:t>
      </w:r>
      <w:r w:rsidR="00BF4BEA">
        <w:rPr>
          <w:rFonts w:ascii="Cambria" w:hAnsi="Cambria" w:cs="Times New Roman"/>
          <w:sz w:val="20"/>
          <w:szCs w:val="20"/>
        </w:rPr>
        <w:t>4</w:t>
      </w:r>
    </w:p>
    <w:p w:rsidR="002873C2" w:rsidRDefault="002873C2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C92BC5" w:rsidRDefault="00917A2B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2-) </w:t>
      </w:r>
      <w:proofErr w:type="gramStart"/>
      <w:r>
        <w:rPr>
          <w:rFonts w:ascii="Cambria" w:hAnsi="Cambria" w:cs="Times New Roman"/>
          <w:sz w:val="20"/>
          <w:szCs w:val="20"/>
        </w:rPr>
        <w:t>14/05/2022</w:t>
      </w:r>
      <w:proofErr w:type="gramEnd"/>
      <w:r>
        <w:rPr>
          <w:rFonts w:ascii="Cambria" w:hAnsi="Cambria" w:cs="Times New Roman"/>
          <w:sz w:val="20"/>
          <w:szCs w:val="20"/>
        </w:rPr>
        <w:t xml:space="preserve"> Tarihinde 13 Kasım Sahasında oynanan </w:t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Bed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Eğit </w:t>
      </w:r>
      <w:proofErr w:type="spellStart"/>
      <w:r>
        <w:rPr>
          <w:rFonts w:ascii="Cambria" w:hAnsi="Cambria" w:cs="Times New Roman"/>
          <w:sz w:val="20"/>
          <w:szCs w:val="20"/>
        </w:rPr>
        <w:t>Öğrt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hAnsi="Cambria" w:cs="Times New Roman"/>
          <w:sz w:val="20"/>
          <w:szCs w:val="20"/>
        </w:rPr>
        <w:t>Tdağ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İdman Yurdu spor müsabakasında, </w:t>
      </w:r>
      <w:proofErr w:type="gramStart"/>
      <w:r>
        <w:rPr>
          <w:rFonts w:ascii="Cambria" w:hAnsi="Cambria" w:cs="Times New Roman"/>
          <w:sz w:val="20"/>
          <w:szCs w:val="20"/>
        </w:rPr>
        <w:t>müsabaka</w:t>
      </w:r>
      <w:r w:rsidR="007E0AF9">
        <w:rPr>
          <w:rFonts w:ascii="Cambria" w:hAnsi="Cambria" w:cs="Times New Roman"/>
          <w:sz w:val="20"/>
          <w:szCs w:val="20"/>
        </w:rPr>
        <w:t>s</w:t>
      </w:r>
      <w:r>
        <w:rPr>
          <w:rFonts w:ascii="Cambria" w:hAnsi="Cambria" w:cs="Times New Roman"/>
          <w:sz w:val="20"/>
          <w:szCs w:val="20"/>
        </w:rPr>
        <w:t>ının , 70</w:t>
      </w:r>
      <w:proofErr w:type="gramEnd"/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dk</w:t>
      </w:r>
      <w:proofErr w:type="spellEnd"/>
      <w:r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Pr="007E0AF9">
        <w:rPr>
          <w:rFonts w:ascii="Cambria" w:hAnsi="Cambria" w:cs="Times New Roman"/>
          <w:b/>
          <w:sz w:val="20"/>
          <w:szCs w:val="20"/>
          <w:u w:val="single"/>
        </w:rPr>
        <w:t>Tdağ</w:t>
      </w:r>
      <w:proofErr w:type="spellEnd"/>
      <w:r w:rsidRPr="007E0AF9">
        <w:rPr>
          <w:rFonts w:ascii="Cambria" w:hAnsi="Cambria" w:cs="Times New Roman"/>
          <w:b/>
          <w:sz w:val="20"/>
          <w:szCs w:val="20"/>
          <w:u w:val="single"/>
        </w:rPr>
        <w:t xml:space="preserve"> İdman Yurdu spor kulübünün 7 forma </w:t>
      </w:r>
      <w:proofErr w:type="spellStart"/>
      <w:r w:rsidRPr="007E0AF9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Pr="007E0AF9">
        <w:rPr>
          <w:rFonts w:ascii="Cambria" w:hAnsi="Cambria" w:cs="Times New Roman"/>
          <w:b/>
          <w:sz w:val="20"/>
          <w:szCs w:val="20"/>
          <w:u w:val="single"/>
        </w:rPr>
        <w:t xml:space="preserve"> oyuncusu Arda TALAY’</w:t>
      </w:r>
      <w:r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hAnsi="Cambria" w:cs="Times New Roman"/>
          <w:sz w:val="20"/>
          <w:szCs w:val="20"/>
        </w:rPr>
        <w:t>ın</w:t>
      </w:r>
      <w:proofErr w:type="spellEnd"/>
      <w:r>
        <w:rPr>
          <w:rFonts w:ascii="Cambria" w:hAnsi="Cambria" w:cs="Times New Roman"/>
          <w:sz w:val="20"/>
          <w:szCs w:val="20"/>
        </w:rPr>
        <w:t xml:space="preserve"> İl Disiplin Kuruluna sevkine, </w:t>
      </w:r>
    </w:p>
    <w:p w:rsidR="002873C2" w:rsidRDefault="002873C2" w:rsidP="002873C2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357FC" w:rsidRDefault="007E0AF9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>3-)</w:t>
      </w:r>
      <w:r w:rsidR="00E666BC">
        <w:rPr>
          <w:rFonts w:ascii="Cambria" w:hAnsi="Cambria" w:cs="Times New Roman"/>
          <w:sz w:val="20"/>
          <w:szCs w:val="20"/>
        </w:rPr>
        <w:t xml:space="preserve"> </w:t>
      </w:r>
      <w:r w:rsidR="00DD1153">
        <w:rPr>
          <w:rFonts w:ascii="Cambria" w:hAnsi="Cambria" w:cs="Times New Roman"/>
          <w:sz w:val="20"/>
          <w:szCs w:val="20"/>
        </w:rPr>
        <w:t xml:space="preserve">14/05/2022 Tarihinde 13 Kasım </w:t>
      </w:r>
      <w:proofErr w:type="spellStart"/>
      <w:r w:rsidR="00DD1153">
        <w:rPr>
          <w:rFonts w:ascii="Cambria" w:hAnsi="Cambria" w:cs="Times New Roman"/>
          <w:sz w:val="20"/>
          <w:szCs w:val="20"/>
        </w:rPr>
        <w:t>Satadında</w:t>
      </w:r>
      <w:proofErr w:type="spellEnd"/>
      <w:r w:rsidR="00DD1153">
        <w:rPr>
          <w:rFonts w:ascii="Cambria" w:hAnsi="Cambria" w:cs="Times New Roman"/>
          <w:sz w:val="20"/>
          <w:szCs w:val="20"/>
        </w:rPr>
        <w:t xml:space="preserve"> oynanan </w:t>
      </w:r>
      <w:proofErr w:type="spellStart"/>
      <w:r w:rsidR="00DD1153">
        <w:rPr>
          <w:rFonts w:ascii="Cambria" w:hAnsi="Cambria" w:cs="Times New Roman"/>
          <w:sz w:val="20"/>
          <w:szCs w:val="20"/>
        </w:rPr>
        <w:t>Tekirdağspor</w:t>
      </w:r>
      <w:proofErr w:type="spellEnd"/>
      <w:r w:rsidR="00DD1153">
        <w:rPr>
          <w:rFonts w:ascii="Cambria" w:hAnsi="Cambria" w:cs="Times New Roman"/>
          <w:sz w:val="20"/>
          <w:szCs w:val="20"/>
        </w:rPr>
        <w:t xml:space="preserve"> / Ergene Gençlik spor müsabakasında, </w:t>
      </w:r>
      <w:proofErr w:type="gramStart"/>
      <w:r w:rsidR="00DD1153">
        <w:rPr>
          <w:rFonts w:ascii="Cambria" w:hAnsi="Cambria" w:cs="Times New Roman"/>
          <w:sz w:val="20"/>
          <w:szCs w:val="20"/>
        </w:rPr>
        <w:t>müsabakasının , 67</w:t>
      </w:r>
      <w:proofErr w:type="gramEnd"/>
      <w:r w:rsidR="00DD1153">
        <w:rPr>
          <w:rFonts w:ascii="Cambria" w:hAnsi="Cambria" w:cs="Times New Roman"/>
          <w:sz w:val="20"/>
          <w:szCs w:val="20"/>
        </w:rPr>
        <w:t xml:space="preserve">. </w:t>
      </w:r>
      <w:proofErr w:type="spellStart"/>
      <w:r w:rsidR="00DD1153">
        <w:rPr>
          <w:rFonts w:ascii="Cambria" w:hAnsi="Cambria" w:cs="Times New Roman"/>
          <w:sz w:val="20"/>
          <w:szCs w:val="20"/>
        </w:rPr>
        <w:t>Dk</w:t>
      </w:r>
      <w:proofErr w:type="spellEnd"/>
      <w:r w:rsidR="00DD1153">
        <w:rPr>
          <w:rFonts w:ascii="Cambria" w:hAnsi="Cambria" w:cs="Times New Roman"/>
          <w:sz w:val="20"/>
          <w:szCs w:val="20"/>
        </w:rPr>
        <w:t xml:space="preserve"> da oyundan ihraç olan </w:t>
      </w:r>
      <w:proofErr w:type="spellStart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>Tekirdağspor</w:t>
      </w:r>
      <w:proofErr w:type="spellEnd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 xml:space="preserve"> kulübünün 11 forma </w:t>
      </w:r>
      <w:proofErr w:type="spellStart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 xml:space="preserve"> oyuncusu </w:t>
      </w:r>
      <w:proofErr w:type="spellStart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>Ataberk</w:t>
      </w:r>
      <w:proofErr w:type="spellEnd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 xml:space="preserve"> ARSLAN ile Ergene Gençlik spor kulübünün 25 forma </w:t>
      </w:r>
      <w:proofErr w:type="spellStart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>nolu</w:t>
      </w:r>
      <w:proofErr w:type="spellEnd"/>
      <w:r w:rsidR="00DD1153" w:rsidRPr="00F46C4A">
        <w:rPr>
          <w:rFonts w:ascii="Cambria" w:hAnsi="Cambria" w:cs="Times New Roman"/>
          <w:b/>
          <w:sz w:val="20"/>
          <w:szCs w:val="20"/>
          <w:u w:val="single"/>
        </w:rPr>
        <w:t xml:space="preserve"> oyuncusu Uğur MERİÇ</w:t>
      </w:r>
      <w:r w:rsidR="00DD1153">
        <w:rPr>
          <w:rFonts w:ascii="Cambria" w:hAnsi="Cambria" w:cs="Times New Roman"/>
          <w:sz w:val="20"/>
          <w:szCs w:val="20"/>
        </w:rPr>
        <w:t xml:space="preserve">’ in İl Disiplin Kuruluna sevklerine, </w:t>
      </w:r>
    </w:p>
    <w:p w:rsidR="00DD1153" w:rsidRDefault="00DD1153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DD1153" w:rsidRDefault="00DD1153" w:rsidP="00F46C4A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46C4A" w:rsidRDefault="00BA650F" w:rsidP="00F46C4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4-) </w:t>
      </w:r>
      <w:proofErr w:type="gramStart"/>
      <w:r>
        <w:rPr>
          <w:rFonts w:ascii="Cambria" w:hAnsi="Cambria" w:cs="Times New Roman"/>
          <w:sz w:val="20"/>
          <w:szCs w:val="20"/>
        </w:rPr>
        <w:t>14/05/2022</w:t>
      </w:r>
      <w:proofErr w:type="gramEnd"/>
      <w:r>
        <w:rPr>
          <w:rFonts w:ascii="Cambria" w:hAnsi="Cambria" w:cs="Times New Roman"/>
          <w:sz w:val="20"/>
          <w:szCs w:val="20"/>
        </w:rPr>
        <w:t xml:space="preserve"> Tarihinde General Basri Saran Stadında oynanması gereken Çorlu Gücü spor / Çorlu Belediye Futbol kulübü müsabakasında, ilan olunan saatte sahada hazır bulunmayan Çorlu Gücü spor kulübü sebebi ile hakem tarafından tatil edilmiştir. </w:t>
      </w:r>
    </w:p>
    <w:p w:rsidR="00BA650F" w:rsidRDefault="00BA650F" w:rsidP="00F46C4A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BA650F" w:rsidRDefault="00BA650F" w:rsidP="00F46C4A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Futbol Müsabaka talimatının </w:t>
      </w:r>
      <w:r w:rsidR="00A6406D">
        <w:rPr>
          <w:rFonts w:ascii="Cambria" w:hAnsi="Cambria" w:cs="Times New Roman"/>
          <w:sz w:val="20"/>
          <w:szCs w:val="20"/>
        </w:rPr>
        <w:t xml:space="preserve">24/1- A Mad. Göre Çorlu Gücü spor kulübünün 3-0 hükmen mağlubiyetine, , mevcut puanlarından 3 puan </w:t>
      </w:r>
      <w:proofErr w:type="gramStart"/>
      <w:r w:rsidR="00A6406D">
        <w:rPr>
          <w:rFonts w:ascii="Cambria" w:hAnsi="Cambria" w:cs="Times New Roman"/>
          <w:sz w:val="20"/>
          <w:szCs w:val="20"/>
        </w:rPr>
        <w:t>tenziline , Çorlu</w:t>
      </w:r>
      <w:proofErr w:type="gramEnd"/>
      <w:r w:rsidR="00A6406D">
        <w:rPr>
          <w:rFonts w:ascii="Cambria" w:hAnsi="Cambria" w:cs="Times New Roman"/>
          <w:sz w:val="20"/>
          <w:szCs w:val="20"/>
        </w:rPr>
        <w:t xml:space="preserve">  Belediye Futbol Kulübünün 3-0 hükmen galibiyetine, </w:t>
      </w:r>
    </w:p>
    <w:p w:rsidR="00117A45" w:rsidRDefault="00117A45" w:rsidP="00F46C4A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117A45" w:rsidRPr="00C402D0" w:rsidRDefault="00117A45" w:rsidP="00F46C4A">
      <w:pPr>
        <w:pStyle w:val="AralkYok"/>
        <w:jc w:val="both"/>
        <w:rPr>
          <w:rFonts w:ascii="Cambria" w:hAnsi="Cambria" w:cs="Times New Roman"/>
          <w:sz w:val="18"/>
          <w:szCs w:val="18"/>
        </w:rPr>
      </w:pPr>
      <w:r>
        <w:rPr>
          <w:rFonts w:ascii="Cambria" w:hAnsi="Cambria" w:cs="Times New Roman"/>
          <w:sz w:val="20"/>
          <w:szCs w:val="20"/>
        </w:rPr>
        <w:tab/>
      </w:r>
      <w:r w:rsidRPr="00C402D0">
        <w:rPr>
          <w:rFonts w:ascii="Cambria" w:hAnsi="Cambria" w:cs="Times New Roman"/>
          <w:sz w:val="18"/>
          <w:szCs w:val="18"/>
        </w:rPr>
        <w:t xml:space="preserve">Sezon kitapçığında da belirtildiği </w:t>
      </w:r>
      <w:proofErr w:type="gramStart"/>
      <w:r w:rsidRPr="00C402D0">
        <w:rPr>
          <w:rFonts w:ascii="Cambria" w:hAnsi="Cambria" w:cs="Times New Roman"/>
          <w:sz w:val="18"/>
          <w:szCs w:val="18"/>
        </w:rPr>
        <w:t xml:space="preserve">üzere , </w:t>
      </w:r>
      <w:r w:rsidR="00A24E15" w:rsidRPr="00C402D0">
        <w:rPr>
          <w:rFonts w:ascii="Cambria" w:hAnsi="Cambria" w:cs="Times New Roman"/>
          <w:sz w:val="18"/>
          <w:szCs w:val="18"/>
        </w:rPr>
        <w:t>Çorlu</w:t>
      </w:r>
      <w:proofErr w:type="gramEnd"/>
      <w:r w:rsidR="00A24E15" w:rsidRPr="00C402D0">
        <w:rPr>
          <w:rFonts w:ascii="Cambria" w:hAnsi="Cambria" w:cs="Times New Roman"/>
          <w:sz w:val="18"/>
          <w:szCs w:val="18"/>
        </w:rPr>
        <w:t xml:space="preserve"> </w:t>
      </w:r>
      <w:r w:rsidRPr="00C402D0">
        <w:rPr>
          <w:rFonts w:ascii="Cambria" w:hAnsi="Cambria" w:cs="Times New Roman"/>
          <w:sz w:val="18"/>
          <w:szCs w:val="18"/>
        </w:rPr>
        <w:t xml:space="preserve"> </w:t>
      </w:r>
      <w:r w:rsidR="00C402D0" w:rsidRPr="00C402D0">
        <w:rPr>
          <w:rFonts w:ascii="Cambria" w:hAnsi="Cambria" w:cs="Times New Roman"/>
          <w:sz w:val="18"/>
          <w:szCs w:val="18"/>
        </w:rPr>
        <w:t xml:space="preserve">Gücü spor kulübünün , </w:t>
      </w:r>
      <w:r w:rsidR="00A24E15" w:rsidRPr="00C402D0">
        <w:rPr>
          <w:sz w:val="18"/>
          <w:szCs w:val="18"/>
        </w:rPr>
        <w:t xml:space="preserve">Hakem ataması yapılan müsabakaya çıkmayan, takımlar maçların hakem ve görevli ücretlerine karşılık U14 yaş </w:t>
      </w:r>
      <w:proofErr w:type="spellStart"/>
      <w:r w:rsidR="00A24E15" w:rsidRPr="00C402D0">
        <w:rPr>
          <w:sz w:val="18"/>
          <w:szCs w:val="18"/>
        </w:rPr>
        <w:t>kategorsin</w:t>
      </w:r>
      <w:proofErr w:type="spellEnd"/>
      <w:r w:rsidR="00C402D0" w:rsidRPr="00C402D0">
        <w:rPr>
          <w:sz w:val="18"/>
          <w:szCs w:val="18"/>
        </w:rPr>
        <w:t xml:space="preserve"> </w:t>
      </w:r>
      <w:r w:rsidR="00A24E15" w:rsidRPr="00C402D0">
        <w:rPr>
          <w:sz w:val="18"/>
          <w:szCs w:val="18"/>
        </w:rPr>
        <w:t xml:space="preserve">de 350 TL. Ayrıca bu kulüplerin lisans işlemleri bağlı TFF Bölge Müdürlüklerince veya TFF tarafından lisans çıkartma yetkisi verilen </w:t>
      </w:r>
      <w:proofErr w:type="spellStart"/>
      <w:r w:rsidR="00A24E15" w:rsidRPr="00C402D0">
        <w:rPr>
          <w:sz w:val="18"/>
          <w:szCs w:val="18"/>
        </w:rPr>
        <w:t>ASKF’lerce</w:t>
      </w:r>
      <w:proofErr w:type="spellEnd"/>
      <w:r w:rsidR="00A24E15" w:rsidRPr="00C402D0">
        <w:rPr>
          <w:sz w:val="18"/>
          <w:szCs w:val="18"/>
        </w:rPr>
        <w:t xml:space="preserve"> hakem ve görevli giderleri ödeninceye kadar yapılmaz. Hakem ve görevli giderleri Federasyonun (Garanti Bankası hesabına İBAN NO: TR84 0006 2000 1860 0006 2961 01) yatıracaklardır. Kulüpler banka </w:t>
      </w:r>
      <w:proofErr w:type="gramStart"/>
      <w:r w:rsidR="00A24E15" w:rsidRPr="00C402D0">
        <w:rPr>
          <w:sz w:val="18"/>
          <w:szCs w:val="18"/>
        </w:rPr>
        <w:t>dekontuna</w:t>
      </w:r>
      <w:proofErr w:type="gramEnd"/>
      <w:r w:rsidR="00A24E15" w:rsidRPr="00C402D0">
        <w:rPr>
          <w:sz w:val="18"/>
          <w:szCs w:val="18"/>
        </w:rPr>
        <w:t xml:space="preserve"> kulübün isminin yanında TFF Tescil Kodunu da mutlaka yazacaklardır.</w:t>
      </w:r>
    </w:p>
    <w:p w:rsidR="00DD1153" w:rsidRDefault="00DD1153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DD1153" w:rsidRDefault="00DD1153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DD1153" w:rsidRDefault="00DD1153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708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Oy birliğiyle karar verilmiştir.</w:t>
      </w:r>
    </w:p>
    <w:p w:rsidR="00F357FC" w:rsidRDefault="00F357FC" w:rsidP="00F357FC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AralkYok"/>
        <w:ind w:left="708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930A4">
        <w:rPr>
          <w:rFonts w:ascii="Cambria" w:hAnsi="Cambria" w:cs="Times New Roman"/>
          <w:sz w:val="20"/>
          <w:szCs w:val="20"/>
        </w:rPr>
        <w:t>Zafer ÖGATLAR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>Meral KAYA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  <w:t xml:space="preserve">Murat KOCAMAN </w:t>
      </w:r>
      <w:r w:rsidRPr="008930A4">
        <w:rPr>
          <w:rFonts w:ascii="Cambria" w:hAnsi="Cambria" w:cs="Times New Roman"/>
          <w:sz w:val="20"/>
          <w:szCs w:val="20"/>
        </w:rPr>
        <w:tab/>
        <w:t>Salih KIVANÇ</w:t>
      </w: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İl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ASKF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TÜFAD Temsilcisi</w:t>
      </w:r>
      <w:r w:rsidRPr="008930A4">
        <w:rPr>
          <w:rFonts w:ascii="Cambria" w:hAnsi="Cambria" w:cs="Times New Roman"/>
          <w:sz w:val="20"/>
          <w:szCs w:val="20"/>
        </w:rPr>
        <w:tab/>
      </w:r>
      <w:proofErr w:type="gramStart"/>
      <w:r w:rsidRPr="008930A4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930A4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930A4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930A4">
        <w:rPr>
          <w:rFonts w:ascii="Cambria" w:hAnsi="Cambria" w:cs="Times New Roman"/>
          <w:b/>
          <w:sz w:val="20"/>
          <w:szCs w:val="20"/>
        </w:rPr>
        <w:t>.</w:t>
      </w:r>
    </w:p>
    <w:p w:rsidR="00F357FC" w:rsidRPr="008930A4" w:rsidRDefault="00F357FC" w:rsidP="00F357FC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</w:p>
    <w:p w:rsidR="00F357FC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F357FC" w:rsidRPr="008930A4" w:rsidRDefault="00F357FC" w:rsidP="00F357FC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>Turgay DÖLDEŞ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Bekir Ali EREN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>Mehmet SONSUZ</w:t>
      </w:r>
      <w:r w:rsidRPr="008930A4">
        <w:rPr>
          <w:rFonts w:ascii="Cambria" w:hAnsi="Cambria" w:cs="Times New Roman"/>
          <w:b/>
          <w:sz w:val="20"/>
          <w:szCs w:val="20"/>
        </w:rPr>
        <w:tab/>
        <w:t>Mehmet GÖRGÜN</w:t>
      </w:r>
      <w:r w:rsidRPr="008930A4">
        <w:rPr>
          <w:rFonts w:ascii="Cambria" w:hAnsi="Cambria" w:cs="Times New Roman"/>
          <w:b/>
          <w:sz w:val="20"/>
          <w:szCs w:val="20"/>
        </w:rPr>
        <w:tab/>
        <w:t>Salim ÖZCAN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  <w:r w:rsidRPr="008930A4">
        <w:rPr>
          <w:rFonts w:ascii="Cambria" w:hAnsi="Cambria" w:cs="Times New Roman"/>
          <w:b/>
          <w:sz w:val="20"/>
          <w:szCs w:val="20"/>
        </w:rPr>
        <w:t xml:space="preserve">FFHGD Temsilcisi </w:t>
      </w:r>
      <w:r w:rsidRPr="008930A4">
        <w:rPr>
          <w:rFonts w:ascii="Cambria" w:hAnsi="Cambria" w:cs="Times New Roman"/>
          <w:b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r w:rsidRPr="008930A4">
        <w:rPr>
          <w:rFonts w:ascii="Cambria" w:hAnsi="Cambria" w:cs="Times New Roman"/>
          <w:b/>
          <w:sz w:val="20"/>
          <w:szCs w:val="20"/>
        </w:rPr>
        <w:t>om.Dern</w:t>
      </w:r>
      <w:proofErr w:type="gram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>Tem</w:t>
      </w:r>
      <w:r>
        <w:rPr>
          <w:rFonts w:ascii="Cambria" w:hAnsi="Cambria" w:cs="Times New Roman"/>
          <w:b/>
          <w:sz w:val="20"/>
          <w:szCs w:val="20"/>
        </w:rPr>
        <w:t>s</w:t>
      </w:r>
      <w:proofErr w:type="spellEnd"/>
      <w:r>
        <w:rPr>
          <w:rFonts w:ascii="Cambria" w:hAnsi="Cambria" w:cs="Times New Roman"/>
          <w:b/>
          <w:sz w:val="20"/>
          <w:szCs w:val="20"/>
        </w:rPr>
        <w:t>.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  <w:r w:rsidRPr="008930A4">
        <w:rPr>
          <w:rFonts w:ascii="Cambria" w:hAnsi="Cambria" w:cs="Times New Roman"/>
          <w:sz w:val="20"/>
          <w:szCs w:val="20"/>
        </w:rPr>
        <w:tab/>
      </w:r>
      <w:r w:rsidRPr="008930A4">
        <w:rPr>
          <w:rFonts w:ascii="Cambria" w:hAnsi="Cambria" w:cs="Times New Roman"/>
          <w:b/>
          <w:sz w:val="20"/>
          <w:szCs w:val="20"/>
        </w:rPr>
        <w:t>Kulüp Temsilcisi</w:t>
      </w:r>
      <w:r w:rsidRPr="008930A4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F357FC" w:rsidRPr="008930A4" w:rsidRDefault="00F357FC" w:rsidP="00F357FC">
      <w:pPr>
        <w:rPr>
          <w:rFonts w:ascii="Cambria" w:hAnsi="Cambria"/>
          <w:sz w:val="20"/>
          <w:szCs w:val="20"/>
        </w:rPr>
      </w:pPr>
    </w:p>
    <w:p w:rsidR="000C5E20" w:rsidRDefault="000C5E20"/>
    <w:sectPr w:rsidR="000C5E20" w:rsidSect="00FB6B6B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11"/>
    <w:rsid w:val="00083FB7"/>
    <w:rsid w:val="000C4EC5"/>
    <w:rsid w:val="000C5E20"/>
    <w:rsid w:val="00117A45"/>
    <w:rsid w:val="00132D4E"/>
    <w:rsid w:val="00140652"/>
    <w:rsid w:val="001C18B4"/>
    <w:rsid w:val="002873C2"/>
    <w:rsid w:val="00461E86"/>
    <w:rsid w:val="005C12FB"/>
    <w:rsid w:val="006A0B5D"/>
    <w:rsid w:val="006B3FB9"/>
    <w:rsid w:val="006F2111"/>
    <w:rsid w:val="007E0AF9"/>
    <w:rsid w:val="007F4983"/>
    <w:rsid w:val="00854634"/>
    <w:rsid w:val="008D5BE5"/>
    <w:rsid w:val="008E65C8"/>
    <w:rsid w:val="00917A2B"/>
    <w:rsid w:val="00935211"/>
    <w:rsid w:val="00963C07"/>
    <w:rsid w:val="009B6CD9"/>
    <w:rsid w:val="009F4858"/>
    <w:rsid w:val="00A24E15"/>
    <w:rsid w:val="00A6406D"/>
    <w:rsid w:val="00B26FA3"/>
    <w:rsid w:val="00B47D32"/>
    <w:rsid w:val="00BA650F"/>
    <w:rsid w:val="00BF4BEA"/>
    <w:rsid w:val="00BF5980"/>
    <w:rsid w:val="00C37335"/>
    <w:rsid w:val="00C402D0"/>
    <w:rsid w:val="00C87A5A"/>
    <w:rsid w:val="00C92BC5"/>
    <w:rsid w:val="00D41DDF"/>
    <w:rsid w:val="00DD1153"/>
    <w:rsid w:val="00E52140"/>
    <w:rsid w:val="00E666BC"/>
    <w:rsid w:val="00F20ADE"/>
    <w:rsid w:val="00F357FC"/>
    <w:rsid w:val="00F46C4A"/>
    <w:rsid w:val="00F85E00"/>
    <w:rsid w:val="00FA20D6"/>
    <w:rsid w:val="00FC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05C5B-296B-448C-A419-B0E29605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57F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A0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0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A239-7A67-4DCB-8399-5EB5A2734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40</cp:revision>
  <cp:lastPrinted>2022-05-11T07:06:00Z</cp:lastPrinted>
  <dcterms:created xsi:type="dcterms:W3CDTF">2022-04-25T06:27:00Z</dcterms:created>
  <dcterms:modified xsi:type="dcterms:W3CDTF">2022-05-18T09:00:00Z</dcterms:modified>
</cp:coreProperties>
</file>