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93" w:rsidRPr="00F00393" w:rsidRDefault="00A76093" w:rsidP="00A76093">
      <w:pPr>
        <w:spacing w:after="0"/>
        <w:jc w:val="center"/>
        <w:rPr>
          <w:rFonts w:eastAsiaTheme="minorEastAsia"/>
          <w:lang w:eastAsia="tr-TR"/>
        </w:rPr>
      </w:pPr>
      <w:r w:rsidRPr="00F00393">
        <w:rPr>
          <w:rFonts w:ascii="Cambria" w:eastAsiaTheme="minorEastAsia" w:hAnsi="Cambria"/>
          <w:b/>
          <w:lang w:eastAsia="tr-TR"/>
        </w:rPr>
        <w:t>2015-</w:t>
      </w:r>
      <w:proofErr w:type="gramStart"/>
      <w:r w:rsidRPr="00F00393">
        <w:rPr>
          <w:rFonts w:ascii="Cambria" w:eastAsiaTheme="minorEastAsia" w:hAnsi="Cambria"/>
          <w:b/>
          <w:lang w:eastAsia="tr-TR"/>
        </w:rPr>
        <w:t>2016  FUTBOL</w:t>
      </w:r>
      <w:proofErr w:type="gramEnd"/>
      <w:r w:rsidRPr="00F00393">
        <w:rPr>
          <w:rFonts w:ascii="Cambria" w:eastAsiaTheme="minorEastAsia" w:hAnsi="Cambria"/>
          <w:b/>
          <w:lang w:eastAsia="tr-TR"/>
        </w:rPr>
        <w:t xml:space="preserve"> SEZONU</w:t>
      </w:r>
    </w:p>
    <w:p w:rsidR="00A76093" w:rsidRPr="00F00393" w:rsidRDefault="00A76093" w:rsidP="00A76093">
      <w:pPr>
        <w:spacing w:after="0"/>
        <w:jc w:val="center"/>
        <w:rPr>
          <w:rFonts w:ascii="Cambria" w:eastAsiaTheme="minorEastAsia" w:hAnsi="Cambria"/>
          <w:b/>
          <w:lang w:eastAsia="tr-TR"/>
        </w:rPr>
      </w:pPr>
      <w:proofErr w:type="gramStart"/>
      <w:r w:rsidRPr="00F00393">
        <w:rPr>
          <w:rFonts w:ascii="Cambria" w:eastAsiaTheme="minorEastAsia" w:hAnsi="Cambria"/>
          <w:b/>
          <w:lang w:eastAsia="tr-TR"/>
        </w:rPr>
        <w:t>TEKİRDAĞ   SÜPER</w:t>
      </w:r>
      <w:proofErr w:type="gramEnd"/>
      <w:r w:rsidRPr="00F00393">
        <w:rPr>
          <w:rFonts w:ascii="Cambria" w:eastAsiaTheme="minorEastAsia" w:hAnsi="Cambria"/>
          <w:b/>
          <w:lang w:eastAsia="tr-TR"/>
        </w:rPr>
        <w:t xml:space="preserve"> AMATÖR  KÜME    </w:t>
      </w:r>
    </w:p>
    <w:p w:rsidR="00A76093" w:rsidRPr="00F00393" w:rsidRDefault="00A76093" w:rsidP="00A76093">
      <w:pPr>
        <w:spacing w:after="0"/>
        <w:jc w:val="center"/>
        <w:rPr>
          <w:rFonts w:ascii="Cambria" w:eastAsiaTheme="minorEastAsia" w:hAnsi="Cambria"/>
          <w:b/>
          <w:lang w:eastAsia="tr-TR"/>
        </w:rPr>
      </w:pPr>
      <w:r w:rsidRPr="00F00393">
        <w:rPr>
          <w:rFonts w:ascii="Cambria" w:eastAsiaTheme="minorEastAsia" w:hAnsi="Cambria"/>
          <w:b/>
          <w:lang w:eastAsia="tr-TR"/>
        </w:rPr>
        <w:t xml:space="preserve"> </w:t>
      </w:r>
      <w:proofErr w:type="gramStart"/>
      <w:r w:rsidRPr="00F00393">
        <w:rPr>
          <w:rFonts w:ascii="Cambria" w:eastAsiaTheme="minorEastAsia" w:hAnsi="Cambria"/>
          <w:b/>
          <w:lang w:eastAsia="tr-TR"/>
        </w:rPr>
        <w:t>TERTİP  KOMİTESİ</w:t>
      </w:r>
      <w:proofErr w:type="gramEnd"/>
      <w:r w:rsidRPr="00F00393">
        <w:rPr>
          <w:rFonts w:ascii="Cambria" w:eastAsiaTheme="minorEastAsia" w:hAnsi="Cambria"/>
          <w:b/>
          <w:lang w:eastAsia="tr-TR"/>
        </w:rPr>
        <w:t xml:space="preserve">     KARARLARI</w:t>
      </w:r>
    </w:p>
    <w:p w:rsidR="00A76093" w:rsidRPr="00F00393" w:rsidRDefault="00A76093" w:rsidP="00A7609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A76093" w:rsidRPr="00F00393" w:rsidRDefault="00A76093" w:rsidP="00A76093">
      <w:pPr>
        <w:widowControl w:val="0"/>
        <w:tabs>
          <w:tab w:val="left" w:pos="709"/>
        </w:tabs>
        <w:suppressAutoHyphens/>
        <w:spacing w:after="0"/>
        <w:rPr>
          <w:rFonts w:ascii="Times New Roman" w:eastAsia="SimSun" w:hAnsi="Times New Roman"/>
          <w:sz w:val="20"/>
          <w:szCs w:val="20"/>
          <w:lang w:eastAsia="zh-CN" w:bidi="hi-IN"/>
        </w:rPr>
      </w:pP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06</w:t>
      </w: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>.0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4</w:t>
      </w: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>.2016</w:t>
      </w:r>
    </w:p>
    <w:p w:rsidR="00A76093" w:rsidRPr="00F00393" w:rsidRDefault="00A76093" w:rsidP="00A7609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27</w:t>
      </w:r>
    </w:p>
    <w:p w:rsidR="00A76093" w:rsidRPr="00F00393" w:rsidRDefault="00A76093" w:rsidP="00A7609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Times New Roman"/>
          <w:b/>
          <w:sz w:val="20"/>
          <w:szCs w:val="20"/>
          <w:lang w:eastAsia="zh-CN" w:bidi="hi-IN"/>
        </w:rPr>
      </w:pPr>
    </w:p>
    <w:p w:rsidR="00A76093" w:rsidRDefault="00A76093" w:rsidP="00A7609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F0039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Süper Amatör Kümede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03</w:t>
      </w: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Nisan </w:t>
      </w: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</w:t>
      </w:r>
      <w:proofErr w:type="gramEnd"/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Tarihinde oynanan müsabakaların neticelerinin aşağıdaki şekilde tesciline;</w:t>
      </w:r>
    </w:p>
    <w:p w:rsidR="00B92C9F" w:rsidRDefault="00B92C9F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Gençlerbirliği</w:t>
      </w:r>
      <w:r w:rsidR="0009597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Malkara Bele</w:t>
      </w:r>
      <w:r w:rsidR="00151D2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iye spor</w:t>
      </w:r>
      <w:r w:rsidR="00D4215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4215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</w:t>
      </w:r>
    </w:p>
    <w:p w:rsidR="00B92C9F" w:rsidRDefault="00B92C9F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Saray Belediye spor</w:t>
      </w:r>
      <w:r w:rsidR="00D4215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7012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</w:t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37012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</w:t>
      </w:r>
      <w:bookmarkStart w:id="0" w:name="_GoBack"/>
      <w:bookmarkEnd w:id="0"/>
      <w:r w:rsidR="00D4215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B92C9F" w:rsidRDefault="00B92C9F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Ergene Belediye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Kültür spor</w:t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0-4</w:t>
      </w:r>
    </w:p>
    <w:p w:rsidR="00B92C9F" w:rsidRDefault="0009597B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Belediye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</w:t>
      </w:r>
      <w:r w:rsidR="00B92C9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paklı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B92C9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</w:t>
      </w:r>
    </w:p>
    <w:p w:rsidR="00B92C9F" w:rsidRDefault="00B92C9F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Çerkezköy 1911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</w:t>
      </w:r>
      <w:r w:rsidR="0009597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7-0</w:t>
      </w:r>
    </w:p>
    <w:p w:rsidR="00B92C9F" w:rsidRDefault="00B92C9F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1461 Karadeniz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82DD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5046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6-0</w:t>
      </w:r>
    </w:p>
    <w:p w:rsidR="007914F5" w:rsidRDefault="007914F5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C82DD4" w:rsidRDefault="00C82DD4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2-)</w:t>
      </w:r>
      <w:r w:rsidR="007914F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03.04.2016 Tarihinde Ergene Sahasında oynanan Ergene Belediye spor / Çorlu Kültür spor müsabakasında, müsabakasının 63. Dakikasında oyundan ihraç olan </w:t>
      </w:r>
      <w:r w:rsidR="007914F5" w:rsidRPr="003E3BE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Ergene </w:t>
      </w:r>
      <w:proofErr w:type="spellStart"/>
      <w:r w:rsidR="007914F5" w:rsidRPr="003E3BE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Bld</w:t>
      </w:r>
      <w:proofErr w:type="spellEnd"/>
      <w:r w:rsidR="007914F5" w:rsidRPr="003E3BE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. Spor kulübünün 88 forma </w:t>
      </w:r>
      <w:proofErr w:type="spellStart"/>
      <w:r w:rsidR="007914F5" w:rsidRPr="003E3BE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7914F5" w:rsidRPr="003E3BE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oyuncusu Aydın BAYSAL’</w:t>
      </w:r>
      <w:r w:rsidR="007914F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 w:rsidR="007914F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ın</w:t>
      </w:r>
      <w:proofErr w:type="spellEnd"/>
      <w:r w:rsidR="007914F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  </w:t>
      </w:r>
    </w:p>
    <w:p w:rsidR="00C82DD4" w:rsidRDefault="00C82DD4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92C9F" w:rsidRDefault="003E3BEF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3-)</w:t>
      </w:r>
      <w:r w:rsidR="0009597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DA43B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03.04.2016 Tarihinde 13 Kasım Sahasında oynanan 1461 Karadeniz spor / Şarköy spor müsabakasında, müsabakanın 41. </w:t>
      </w:r>
      <w:proofErr w:type="gramStart"/>
      <w:r w:rsidR="00DA43B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Dakikasında  yardımcı</w:t>
      </w:r>
      <w:proofErr w:type="gramEnd"/>
      <w:r w:rsidR="00DA43B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hakeme tehditten saha dışına çıkarılan </w:t>
      </w:r>
      <w:r w:rsidR="00DA43B0" w:rsidRPr="004B1F46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1461 Karadeniz spor kulübünün 7 forma </w:t>
      </w:r>
      <w:proofErr w:type="spellStart"/>
      <w:r w:rsidR="00DA43B0" w:rsidRPr="004B1F46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DA43B0" w:rsidRPr="004B1F46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oyuncusu Tolga DEMİRCİ’ </w:t>
      </w:r>
      <w:proofErr w:type="spellStart"/>
      <w:r w:rsidR="00DA43B0" w:rsidRPr="004B1F46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nin</w:t>
      </w:r>
      <w:proofErr w:type="spellEnd"/>
      <w:r w:rsidR="00DA43B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B92C9F" w:rsidRDefault="00B92C9F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92C9F" w:rsidRDefault="00B92C9F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A76093" w:rsidRDefault="00A76093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A76093" w:rsidRDefault="00A76093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A76093" w:rsidRPr="00F00393" w:rsidRDefault="00A76093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Oy birliği ile karar verildi.</w:t>
      </w:r>
    </w:p>
    <w:p w:rsidR="00A76093" w:rsidRDefault="00A76093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A76093" w:rsidRDefault="00A76093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A76093" w:rsidRDefault="00A76093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A76093" w:rsidRPr="008F5C5E" w:rsidRDefault="00A76093" w:rsidP="00A7609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76093" w:rsidRPr="008F5C5E" w:rsidRDefault="00A76093" w:rsidP="00A76093">
      <w:pPr>
        <w:spacing w:after="0"/>
        <w:jc w:val="both"/>
        <w:rPr>
          <w:rFonts w:eastAsiaTheme="minorEastAsia"/>
          <w:color w:val="000000" w:themeColor="text1"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sz w:val="20"/>
          <w:szCs w:val="20"/>
          <w:lang w:eastAsia="tr-TR"/>
        </w:rPr>
        <w:t>Zafer ÖGATLAR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Hüseyin GENÇDAL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Fahrettin İYEN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 xml:space="preserve">      </w:t>
      </w:r>
      <w:r w:rsidRPr="008F5C5E">
        <w:rPr>
          <w:rFonts w:ascii="Cambria" w:eastAsiaTheme="minorEastAsia" w:hAnsi="Cambria"/>
          <w:color w:val="000000" w:themeColor="text1"/>
          <w:sz w:val="20"/>
          <w:szCs w:val="20"/>
          <w:lang w:eastAsia="tr-TR"/>
        </w:rPr>
        <w:t>İhsan CANDAN</w:t>
      </w:r>
    </w:p>
    <w:p w:rsidR="00A76093" w:rsidRPr="008F5C5E" w:rsidRDefault="00A76093" w:rsidP="00A76093">
      <w:pPr>
        <w:spacing w:after="0"/>
        <w:jc w:val="both"/>
        <w:rPr>
          <w:rFonts w:ascii="Cambria" w:eastAsiaTheme="minorEastAsia" w:hAnsi="Cambria"/>
          <w:b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İl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ASKF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TÜFAD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 xml:space="preserve"> </w:t>
      </w:r>
      <w:r>
        <w:rPr>
          <w:rFonts w:ascii="Cambria" w:eastAsiaTheme="minorEastAsia" w:hAnsi="Cambria"/>
          <w:sz w:val="20"/>
          <w:szCs w:val="20"/>
          <w:lang w:eastAsia="tr-TR"/>
        </w:rPr>
        <w:t xml:space="preserve">     </w:t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 xml:space="preserve">Gençlik iz. İl </w:t>
      </w:r>
      <w:proofErr w:type="spellStart"/>
      <w:proofErr w:type="gramStart"/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Müd.Tems</w:t>
      </w:r>
      <w:proofErr w:type="spellEnd"/>
      <w:proofErr w:type="gramEnd"/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.</w:t>
      </w:r>
    </w:p>
    <w:p w:rsidR="00A76093" w:rsidRPr="008F5C5E" w:rsidRDefault="00A76093" w:rsidP="00A76093">
      <w:pPr>
        <w:spacing w:after="0"/>
        <w:jc w:val="both"/>
        <w:rPr>
          <w:rFonts w:ascii="Cambria" w:eastAsiaTheme="minorEastAsia" w:hAnsi="Cambria"/>
          <w:b/>
          <w:sz w:val="20"/>
          <w:szCs w:val="20"/>
          <w:lang w:eastAsia="tr-TR"/>
        </w:rPr>
      </w:pPr>
    </w:p>
    <w:p w:rsidR="00A76093" w:rsidRPr="008F5C5E" w:rsidRDefault="00A76093" w:rsidP="00A76093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A76093" w:rsidRPr="008F5C5E" w:rsidRDefault="00A76093" w:rsidP="00A76093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A76093" w:rsidRDefault="00A76093" w:rsidP="00A76093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A76093" w:rsidRPr="008F5C5E" w:rsidRDefault="00A76093" w:rsidP="00A76093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A76093" w:rsidRPr="008F5C5E" w:rsidRDefault="00A76093" w:rsidP="00A76093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A76093" w:rsidRPr="008F5C5E" w:rsidRDefault="00A76093" w:rsidP="00A76093">
      <w:pPr>
        <w:spacing w:after="0"/>
        <w:jc w:val="both"/>
        <w:rPr>
          <w:rFonts w:ascii="Cambria" w:eastAsiaTheme="minorEastAsia" w:hAnsi="Cambria"/>
          <w:sz w:val="20"/>
          <w:szCs w:val="20"/>
          <w:lang w:eastAsia="tr-TR"/>
        </w:rPr>
      </w:pPr>
    </w:p>
    <w:p w:rsidR="00A76093" w:rsidRPr="008F5C5E" w:rsidRDefault="00A76093" w:rsidP="00A76093">
      <w:pPr>
        <w:spacing w:after="0"/>
        <w:jc w:val="both"/>
        <w:rPr>
          <w:rFonts w:ascii="Cambria" w:eastAsiaTheme="minorEastAsia" w:hAnsi="Cambria"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sz w:val="20"/>
          <w:szCs w:val="20"/>
          <w:lang w:eastAsia="tr-TR"/>
        </w:rPr>
        <w:t>Dursun Ali YILMAZ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Murat YILMAZ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>Hilmi KILDIRAN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İlkay ÇAKMAK</w:t>
      </w:r>
    </w:p>
    <w:p w:rsidR="00A76093" w:rsidRPr="008F5C5E" w:rsidRDefault="00A76093" w:rsidP="00A76093">
      <w:pPr>
        <w:rPr>
          <w:rFonts w:eastAsiaTheme="minorEastAsia"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FFHGD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Kulüp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Kulüp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Kulüp Temsilcisi</w:t>
      </w:r>
    </w:p>
    <w:p w:rsidR="00A76093" w:rsidRPr="00F00393" w:rsidRDefault="00A76093" w:rsidP="00A76093">
      <w:pPr>
        <w:rPr>
          <w:sz w:val="20"/>
        </w:rPr>
      </w:pPr>
    </w:p>
    <w:p w:rsidR="00A76093" w:rsidRDefault="00A76093" w:rsidP="00A76093"/>
    <w:p w:rsidR="00A76093" w:rsidRDefault="00A76093" w:rsidP="00A76093"/>
    <w:p w:rsidR="00A76093" w:rsidRDefault="00A76093" w:rsidP="00A76093"/>
    <w:p w:rsidR="00A76093" w:rsidRDefault="00A76093" w:rsidP="00A76093"/>
    <w:p w:rsidR="00A76093" w:rsidRDefault="00A76093" w:rsidP="00A76093"/>
    <w:p w:rsidR="00A76093" w:rsidRDefault="00A76093" w:rsidP="00A76093"/>
    <w:p w:rsidR="00983B3C" w:rsidRDefault="00983B3C"/>
    <w:sectPr w:rsidR="00983B3C" w:rsidSect="0038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19"/>
    <w:rsid w:val="0009597B"/>
    <w:rsid w:val="00151D28"/>
    <w:rsid w:val="0037012A"/>
    <w:rsid w:val="003A3C19"/>
    <w:rsid w:val="003E3BEF"/>
    <w:rsid w:val="004B1F46"/>
    <w:rsid w:val="007914F5"/>
    <w:rsid w:val="00950462"/>
    <w:rsid w:val="00983B3C"/>
    <w:rsid w:val="00A76093"/>
    <w:rsid w:val="00B92C9F"/>
    <w:rsid w:val="00C82DD4"/>
    <w:rsid w:val="00D4215C"/>
    <w:rsid w:val="00D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1194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14</cp:revision>
  <dcterms:created xsi:type="dcterms:W3CDTF">2016-04-05T11:00:00Z</dcterms:created>
  <dcterms:modified xsi:type="dcterms:W3CDTF">2016-04-07T06:45:00Z</dcterms:modified>
</cp:coreProperties>
</file>